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STATEMENT ON NEGOTIATING COMMITTEE.</w:t>
      </w:r>
    </w:p>
    <w:p>
      <w:pPr>
        <w:pStyle w:val="Normal"/>
        <w:jc w:val="center"/>
        <w:rPr>
          <w:b/>
          <w:sz w:val="28"/>
          <w:u w:val="single"/>
        </w:rPr>
      </w:pPr>
      <w:r>
        <w:rPr>
          <w:b/>
          <w:sz w:val="28"/>
          <w:u w:val="single"/>
        </w:rPr>
      </w:r>
    </w:p>
    <w:p>
      <w:pPr>
        <w:pStyle w:val="Normal"/>
        <w:tabs>
          <w:tab w:val="clear" w:pos="720"/>
          <w:tab w:val="left" w:pos="2880" w:leader="none"/>
        </w:tabs>
        <w:rPr>
          <w:b/>
          <w:sz w:val="28"/>
          <w:u w:val="single"/>
        </w:rPr>
      </w:pPr>
      <w:r>
        <w:rPr>
          <w:b/>
          <w:sz w:val="28"/>
          <w:u w:val="single"/>
        </w:rPr>
      </w:r>
    </w:p>
    <w:p>
      <w:pPr>
        <w:pStyle w:val="BodyText"/>
        <w:spacing w:lineRule="auto" w:line="240"/>
        <w:jc w:val="both"/>
        <w:rPr>
          <w:sz w:val="28"/>
        </w:rPr>
      </w:pPr>
      <w:r>
        <w:rPr>
          <w:sz w:val="28"/>
        </w:rPr>
      </w:r>
    </w:p>
    <w:p>
      <w:pPr>
        <w:pStyle w:val="BodyText"/>
        <w:spacing w:lineRule="auto" w:line="480"/>
        <w:ind w:start="360" w:end="0"/>
        <w:jc w:val="both"/>
        <w:rPr>
          <w:sz w:val="28"/>
        </w:rPr>
      </w:pPr>
      <w:r>
        <w:rPr>
          <w:sz w:val="28"/>
        </w:rPr>
        <w:t xml:space="preserve">We confirm that Dabhol Power Company (DPC) has been invited to meet with the recently formed Negotiating Committee.  As a matter of courtesy, we have agreed to meet with them next week. Since the purpose of our meeting is to hear out the Committee and understand their thoughts, we will not present any proposals. </w:t>
      </w:r>
    </w:p>
    <w:p>
      <w:pPr>
        <w:pStyle w:val="Normal"/>
        <w:jc w:val="both"/>
        <w:rPr>
          <w:sz w:val="28"/>
        </w:rPr>
      </w:pPr>
      <w:r>
        <w:rPr>
          <w:sz w:val="28"/>
        </w:rPr>
        <w:t xml:space="preserve"> </w:t>
      </w:r>
    </w:p>
    <w:p>
      <w:pPr>
        <w:pStyle w:val="BodyTextIndent"/>
        <w:ind w:start="360" w:end="0"/>
        <w:rPr>
          <w:sz w:val="28"/>
        </w:rPr>
      </w:pPr>
      <w:r>
        <w:rPr>
          <w:sz w:val="28"/>
        </w:rPr>
        <w:t>While we have constantly maintained that we are open to continuing a dialogue towards resolving issues, this meeting should in no manner be construed as an open offer from DPC to renegotiate the terms of the contract.  Furthermore, the published terms of the Godbole report do not represent an acceptable basis for further discussions.</w:t>
      </w:r>
    </w:p>
    <w:p>
      <w:pPr>
        <w:pStyle w:val="Normal"/>
        <w:spacing w:lineRule="auto" w:line="480"/>
        <w:ind w:firstLine="360" w:end="0"/>
        <w:jc w:val="both"/>
        <w:rPr>
          <w:sz w:val="28"/>
        </w:rPr>
      </w:pPr>
      <w:r>
        <w:rPr>
          <w:sz w:val="28"/>
        </w:rPr>
      </w:r>
    </w:p>
    <w:p>
      <w:pPr>
        <w:pStyle w:val="BodyText"/>
        <w:spacing w:lineRule="auto" w:line="480"/>
        <w:jc w:val="both"/>
        <w:rPr>
          <w:sz w:val="28"/>
        </w:rPr>
      </w:pPr>
      <w:r>
        <w:rPr>
          <w:sz w:val="28"/>
        </w:rPr>
      </w:r>
    </w:p>
    <w:p>
      <w:pPr>
        <w:pStyle w:val="Normal"/>
        <w:jc w:val="both"/>
        <w:rPr>
          <w:sz w:val="28"/>
        </w:rPr>
      </w:pPr>
      <w:r>
        <w:rPr>
          <w:sz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jc w:val="both"/>
    </w:pPr>
    <w:rPr>
      <w:sz w:val="3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2001-05-03T13:21:00Z</dcterms:created>
  <dc:creator>Enron user</dc:creator>
  <dc:description/>
  <dc:language>en-CA</dc:language>
  <cp:lastModifiedBy>John O. Ambler</cp:lastModifiedBy>
  <cp:lastPrinted>2001-05-03T10:51:00Z</cp:lastPrinted>
  <dcterms:modified xsi:type="dcterms:W3CDTF">2001-05-03T13:21:00Z</dcterms:modified>
  <cp:revision>2</cp:revision>
  <dc:subject/>
  <dc:title>May 3, 2001</dc:title>
</cp:coreProperties>
</file>