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lineRule="auto" w:line="360"/>
        <w:ind w:hanging="0" w:start="0"/>
        <w:rPr>
          <w:b/>
          <w:sz w:val="28"/>
        </w:rPr>
      </w:pPr>
      <w:r>
        <w:rPr>
          <w:b/>
          <w:sz w:val="28"/>
        </w:rPr>
        <w:t>Summary of Initial Meetings</w:t>
      </w:r>
    </w:p>
    <w:p>
      <w:pPr>
        <w:pStyle w:val="Heading1"/>
        <w:spacing w:lineRule="auto" w:line="360"/>
        <w:ind w:hanging="0" w:start="0"/>
        <w:rPr>
          <w:b/>
          <w:sz w:val="28"/>
        </w:rPr>
      </w:pPr>
      <w:r>
        <w:rPr>
          <w:b/>
          <w:sz w:val="28"/>
        </w:rPr>
        <w:t>Alternative Strategy to Create a National Energy Standards Board</w:t>
      </w:r>
    </w:p>
    <w:p>
      <w:pPr>
        <w:pStyle w:val="Normal"/>
        <w:spacing w:lineRule="auto" w:line="360"/>
        <w:rPr>
          <w:b/>
          <w:sz w:val="28"/>
        </w:rPr>
      </w:pPr>
      <w:r>
        <w:rPr>
          <w:b/>
          <w:sz w:val="28"/>
        </w:rPr>
        <w:t>6/08/00</w:t>
      </w:r>
    </w:p>
    <w:p>
      <w:pPr>
        <w:pStyle w:val="Normal"/>
        <w:spacing w:lineRule="auto" w:line="360"/>
        <w:rPr>
          <w:b/>
          <w:sz w:val="24"/>
        </w:rPr>
      </w:pPr>
      <w:r>
        <w:rPr>
          <w:b/>
          <w:sz w:val="24"/>
        </w:rPr>
      </w:r>
    </w:p>
    <w:p>
      <w:pPr>
        <w:pStyle w:val="Normal"/>
        <w:spacing w:lineRule="auto" w:line="360"/>
        <w:rPr>
          <w:sz w:val="24"/>
        </w:rPr>
      </w:pPr>
      <w:r>
        <w:rPr>
          <w:sz w:val="24"/>
        </w:rPr>
        <w:t xml:space="preserve">While at the CUBR/EEI meeting this week I met separately with Ken  Malloy (CAEM) and Keith Sappenfield of Reliant.  I wanted to gauge their reaction to approaching Sectary Richardson (or Bob Gee) to create a “Blue Ribbon” panel that would be responsible for establishing the framework of a new energy standards board by year-end. </w:t>
      </w:r>
    </w:p>
    <w:p>
      <w:pPr>
        <w:pStyle w:val="Normal"/>
        <w:spacing w:lineRule="auto" w:line="360"/>
        <w:rPr>
          <w:sz w:val="24"/>
        </w:rPr>
      </w:pPr>
      <w:r>
        <w:rPr>
          <w:sz w:val="24"/>
        </w:rPr>
      </w:r>
    </w:p>
    <w:p>
      <w:pPr>
        <w:pStyle w:val="Heading2"/>
        <w:spacing w:lineRule="auto" w:line="360"/>
        <w:ind w:hanging="0" w:start="0"/>
        <w:rPr/>
      </w:pPr>
      <w:r>
        <w:rPr/>
        <w:t xml:space="preserve">Reliant </w:t>
      </w:r>
    </w:p>
    <w:p>
      <w:pPr>
        <w:pStyle w:val="Normal"/>
        <w:spacing w:lineRule="auto" w:line="360"/>
        <w:rPr>
          <w:sz w:val="24"/>
        </w:rPr>
      </w:pPr>
      <w:r>
        <w:rPr>
          <w:sz w:val="24"/>
        </w:rPr>
        <w:t xml:space="preserve">Keith believes Reliant would clearly support the concept.  In addition, Reliant agrees with Enron that NERC should be included in the new standards board.  </w:t>
      </w:r>
    </w:p>
    <w:p>
      <w:pPr>
        <w:pStyle w:val="Normal"/>
        <w:spacing w:lineRule="auto" w:line="360"/>
        <w:rPr>
          <w:sz w:val="24"/>
        </w:rPr>
      </w:pPr>
      <w:r>
        <w:rPr>
          <w:sz w:val="24"/>
        </w:rPr>
      </w:r>
    </w:p>
    <w:p>
      <w:pPr>
        <w:pStyle w:val="Normal"/>
        <w:spacing w:lineRule="auto" w:line="360"/>
        <w:rPr>
          <w:sz w:val="24"/>
        </w:rPr>
      </w:pPr>
      <w:r>
        <w:rPr>
          <w:sz w:val="24"/>
        </w:rPr>
        <w:t>Keith will meet with Leddbetter and Waters Davis next week to make sure there are no problems, but he feels certain that they will want to participate in a meeting with Bob Gee or Sect. Richardson.  Reliant is also a member of EEI, which is helpful.</w:t>
      </w:r>
    </w:p>
    <w:p>
      <w:pPr>
        <w:pStyle w:val="Normal"/>
        <w:spacing w:lineRule="auto" w:line="360"/>
        <w:rPr>
          <w:sz w:val="24"/>
        </w:rPr>
      </w:pPr>
      <w:r>
        <w:rPr>
          <w:sz w:val="24"/>
        </w:rPr>
      </w:r>
    </w:p>
    <w:p>
      <w:pPr>
        <w:pStyle w:val="Normal"/>
        <w:spacing w:lineRule="auto" w:line="360"/>
        <w:rPr>
          <w:sz w:val="24"/>
        </w:rPr>
      </w:pPr>
      <w:r>
        <w:rPr>
          <w:sz w:val="24"/>
        </w:rPr>
        <w:t>In addition to Stan Horton and Waters Davis, Keith recommended  Lee Stewart with Southern California Gas and Mike Niggli with Sierra be included in the initial meetings with DOE.  If SoCal Gas and Sierra are the correct folks, we need someone that can contact them.</w:t>
      </w:r>
    </w:p>
    <w:p>
      <w:pPr>
        <w:pStyle w:val="Normal"/>
        <w:spacing w:lineRule="auto" w:line="360"/>
        <w:rPr>
          <w:sz w:val="24"/>
        </w:rPr>
      </w:pPr>
      <w:r>
        <w:rPr>
          <w:sz w:val="24"/>
        </w:rPr>
        <w:t xml:space="preserve"> </w:t>
      </w:r>
    </w:p>
    <w:p>
      <w:pPr>
        <w:pStyle w:val="Heading2"/>
        <w:spacing w:lineRule="auto" w:line="360"/>
        <w:ind w:hanging="0" w:start="0"/>
        <w:rPr/>
      </w:pPr>
      <w:r>
        <w:rPr/>
        <w:t>Center for the Advancement of Energy Markets</w:t>
      </w:r>
    </w:p>
    <w:p>
      <w:pPr>
        <w:pStyle w:val="Normal"/>
        <w:spacing w:lineRule="auto" w:line="360"/>
        <w:rPr>
          <w:sz w:val="24"/>
        </w:rPr>
      </w:pPr>
      <w:r>
        <w:rPr>
          <w:sz w:val="24"/>
        </w:rPr>
        <w:t>Ken thought the following people should be involved.</w:t>
      </w:r>
    </w:p>
    <w:p>
      <w:pPr>
        <w:pStyle w:val="Normal"/>
        <w:spacing w:lineRule="auto" w:line="360"/>
        <w:rPr>
          <w:sz w:val="24"/>
        </w:rPr>
      </w:pPr>
      <w:r>
        <w:rPr>
          <w:sz w:val="24"/>
        </w:rPr>
      </w:r>
    </w:p>
    <w:p>
      <w:pPr>
        <w:pStyle w:val="Normal"/>
        <w:spacing w:lineRule="auto" w:line="360"/>
        <w:rPr>
          <w:sz w:val="24"/>
        </w:rPr>
      </w:pPr>
      <w:r>
        <w:rPr>
          <w:sz w:val="24"/>
        </w:rPr>
        <w:t>Phil Sharp – Currently with Harvard.  Phil would be an excellent candidate to lead the “Blue Ribbon” panel.  Who within Enron could call Phil to discuss this?</w:t>
      </w:r>
    </w:p>
    <w:p>
      <w:pPr>
        <w:pStyle w:val="Normal"/>
        <w:spacing w:lineRule="auto" w:line="360"/>
        <w:rPr>
          <w:sz w:val="24"/>
        </w:rPr>
      </w:pPr>
      <w:r>
        <w:rPr>
          <w:sz w:val="24"/>
        </w:rPr>
      </w:r>
    </w:p>
    <w:p>
      <w:pPr>
        <w:pStyle w:val="Normal"/>
        <w:spacing w:lineRule="auto" w:line="360"/>
        <w:rPr>
          <w:sz w:val="24"/>
        </w:rPr>
      </w:pPr>
      <w:r>
        <w:rPr>
          <w:sz w:val="24"/>
        </w:rPr>
        <w:t>Branko Terzic – Currently with Deloitte &amp; Touche, former FERC Commissioner, former CEO of Yankee of Gas.  Ken will call Branko.</w:t>
      </w:r>
    </w:p>
    <w:p>
      <w:pPr>
        <w:pStyle w:val="Normal"/>
        <w:spacing w:lineRule="auto" w:line="360"/>
        <w:rPr>
          <w:sz w:val="24"/>
        </w:rPr>
      </w:pPr>
      <w:r>
        <w:rPr>
          <w:sz w:val="24"/>
        </w:rPr>
      </w:r>
    </w:p>
    <w:p>
      <w:pPr>
        <w:pStyle w:val="Normal"/>
        <w:spacing w:lineRule="auto" w:line="360"/>
        <w:rPr>
          <w:sz w:val="24"/>
        </w:rPr>
      </w:pPr>
      <w:r>
        <w:rPr>
          <w:sz w:val="24"/>
        </w:rPr>
        <w:t>Frank Heintz – CEO of Baltimore Gas &amp; Electric – Ken will call him.</w:t>
      </w:r>
    </w:p>
    <w:p>
      <w:pPr>
        <w:pStyle w:val="Normal"/>
        <w:spacing w:lineRule="auto" w:line="360"/>
        <w:rPr>
          <w:sz w:val="24"/>
        </w:rPr>
      </w:pPr>
      <w:r>
        <w:rPr>
          <w:sz w:val="24"/>
        </w:rPr>
      </w:r>
    </w:p>
    <w:p>
      <w:pPr>
        <w:pStyle w:val="Normal"/>
        <w:spacing w:lineRule="auto" w:line="360"/>
        <w:rPr>
          <w:sz w:val="24"/>
        </w:rPr>
      </w:pPr>
      <w:r>
        <w:rPr>
          <w:sz w:val="24"/>
        </w:rPr>
        <w:t>Bob Rowe – President of NARUC – Who should contact Bob?</w:t>
      </w:r>
    </w:p>
    <w:p>
      <w:pPr>
        <w:pStyle w:val="Normal"/>
        <w:spacing w:lineRule="auto" w:line="360"/>
        <w:rPr>
          <w:sz w:val="24"/>
        </w:rPr>
      </w:pPr>
      <w:r>
        <w:rPr>
          <w:sz w:val="24"/>
        </w:rPr>
      </w:r>
    </w:p>
    <w:p>
      <w:pPr>
        <w:pStyle w:val="Normal"/>
        <w:spacing w:lineRule="auto" w:line="360"/>
        <w:rPr>
          <w:sz w:val="24"/>
        </w:rPr>
      </w:pPr>
      <w:r>
        <w:rPr>
          <w:sz w:val="24"/>
        </w:rPr>
        <w:t>CEO of Green Mountain.com – Having a national green retail marketer would be helpful.  Jeff will call Green Mountain.</w:t>
      </w:r>
    </w:p>
    <w:p>
      <w:pPr>
        <w:pStyle w:val="Normal"/>
        <w:spacing w:lineRule="auto" w:line="360"/>
        <w:rPr>
          <w:sz w:val="24"/>
        </w:rPr>
      </w:pPr>
      <w:r>
        <w:rPr>
          <w:sz w:val="24"/>
        </w:rPr>
      </w:r>
    </w:p>
    <w:p>
      <w:pPr>
        <w:pStyle w:val="Normal"/>
        <w:spacing w:lineRule="auto" w:line="360"/>
        <w:rPr>
          <w:sz w:val="24"/>
        </w:rPr>
      </w:pPr>
      <w:r>
        <w:rPr>
          <w:sz w:val="24"/>
        </w:rPr>
      </w:r>
    </w:p>
    <w:p>
      <w:pPr>
        <w:pStyle w:val="Heading2"/>
        <w:spacing w:lineRule="auto" w:line="360"/>
        <w:ind w:hanging="0" w:start="0"/>
        <w:rPr/>
      </w:pPr>
      <w:r>
        <w:rPr/>
        <w:t>Other Issues</w:t>
      </w:r>
    </w:p>
    <w:p>
      <w:pPr>
        <w:pStyle w:val="Normal"/>
        <w:numPr>
          <w:ilvl w:val="0"/>
          <w:numId w:val="2"/>
        </w:numPr>
        <w:spacing w:lineRule="auto" w:line="360"/>
        <w:rPr>
          <w:sz w:val="24"/>
        </w:rPr>
      </w:pPr>
      <w:r>
        <w:rPr>
          <w:sz w:val="24"/>
        </w:rPr>
        <w:t>We may need a consumer group and another electric utility that would support moving NERC into the standards board.</w:t>
      </w:r>
    </w:p>
    <w:p>
      <w:pPr>
        <w:pStyle w:val="Normal"/>
        <w:numPr>
          <w:ilvl w:val="0"/>
          <w:numId w:val="2"/>
        </w:numPr>
        <w:spacing w:lineRule="auto" w:line="360"/>
        <w:rPr>
          <w:sz w:val="24"/>
        </w:rPr>
      </w:pPr>
      <w:r>
        <w:rPr>
          <w:sz w:val="24"/>
        </w:rPr>
        <w:t>Ken and I will work on a concept document describing the issue.</w:t>
      </w:r>
    </w:p>
    <w:p>
      <w:pPr>
        <w:pStyle w:val="Normal"/>
        <w:numPr>
          <w:ilvl w:val="0"/>
          <w:numId w:val="2"/>
        </w:numPr>
        <w:spacing w:lineRule="auto" w:line="360"/>
        <w:rPr>
          <w:sz w:val="24"/>
        </w:rPr>
      </w:pPr>
      <w:r>
        <w:rPr>
          <w:sz w:val="24"/>
        </w:rPr>
        <w:t>We should set up an internal conference call the week of June 19 to discuss further.</w:t>
      </w:r>
    </w:p>
    <w:p>
      <w:pPr>
        <w:pStyle w:val="Normal"/>
        <w:spacing w:lineRule="auto" w:line="360"/>
        <w:rPr>
          <w:sz w:val="24"/>
        </w:rPr>
      </w:pPr>
      <w:r>
        <w:rPr>
          <w:sz w:val="24"/>
        </w:rPr>
      </w:r>
    </w:p>
    <w:p>
      <w:pPr>
        <w:pStyle w:val="Normal"/>
        <w:spacing w:lineRule="auto" w:line="360"/>
        <w:rPr>
          <w:sz w:val="24"/>
        </w:rPr>
      </w:pPr>
      <w:r>
        <w:rPr>
          <w:sz w:val="24"/>
        </w:rPr>
      </w:r>
    </w:p>
    <w:p>
      <w:pPr>
        <w:pStyle w:val="Normal"/>
        <w:spacing w:lineRule="auto" w:line="360"/>
        <w:rPr>
          <w:sz w:val="24"/>
        </w:rPr>
      </w:pPr>
      <w:r>
        <w:rPr>
          <w:sz w:val="24"/>
        </w:rPr>
      </w:r>
    </w:p>
    <w:p>
      <w:pPr>
        <w:pStyle w:val="Normal"/>
        <w:spacing w:lineRule="auto" w:line="360"/>
        <w:rPr>
          <w:sz w:val="24"/>
        </w:rPr>
      </w:pPr>
      <w:r>
        <w:rPr>
          <w:sz w:val="24"/>
        </w:rPr>
      </w:r>
    </w:p>
    <w:p>
      <w:pPr>
        <w:pStyle w:val="Normal"/>
        <w:spacing w:lineRule="auto" w:line="360"/>
        <w:rPr>
          <w:sz w:val="24"/>
        </w:rPr>
      </w:pPr>
      <w:r>
        <w:rPr>
          <w:sz w:val="24"/>
        </w:rPr>
      </w:r>
    </w:p>
    <w:p>
      <w:pPr>
        <w:pStyle w:val="Normal"/>
        <w:spacing w:lineRule="auto" w:line="360"/>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2000-06-08T20:41:00Z</dcterms:created>
  <dc:creator>jbrown</dc:creator>
  <dc:description/>
  <dc:language>en-CA</dc:language>
  <cp:lastModifiedBy>jbrown</cp:lastModifiedBy>
  <dcterms:modified xsi:type="dcterms:W3CDTF">2000-06-08T22:24:00Z</dcterms:modified>
  <cp:revision>16</cp:revision>
  <dc:subject/>
  <dc:title>Update on Meetings this week regarding a national energy standards board</dc:title>
</cp:coreProperties>
</file>