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180" w:end="-720"/>
        <w:jc w:val="center"/>
        <w:rPr>
          <w:b/>
          <w:sz w:val="36"/>
        </w:rPr>
      </w:pPr>
      <w:r>
        <w:rPr>
          <w:b/>
          <w:sz w:val="36"/>
        </w:rPr>
        <w:t>Enron Corp.</w:t>
      </w:r>
    </w:p>
    <w:p>
      <w:pPr>
        <w:pStyle w:val="Heading9"/>
        <w:ind w:hanging="0" w:start="0"/>
        <w:rPr>
          <w:sz w:val="36"/>
        </w:rPr>
      </w:pPr>
      <w:r>
        <w:rPr>
          <w:sz w:val="36"/>
        </w:rPr>
        <w:t>Government Affairs – The Americas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/>
      </w:pPr>
      <w:r>
        <w:rPr>
          <w:b/>
        </w:rPr>
        <w:tab/>
      </w:r>
      <w:r>
        <w:rPr>
          <w:b/>
          <w:sz w:val="36"/>
        </w:rPr>
        <w:t>Enron Broadband Services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/>
      </w:pPr>
      <w:r>
        <w:rPr>
          <w:b/>
          <w:sz w:val="36"/>
        </w:rPr>
        <w:t>Meeting</w:t>
      </w:r>
      <w:r>
        <w:rPr>
          <w:rFonts w:cs="Book Antiqua" w:ascii="Book Antiqua" w:hAnsi="Book Antiqua"/>
          <w:b/>
          <w:sz w:val="36"/>
        </w:rPr>
        <w:t xml:space="preserve"> 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man Old Style" w:hAnsi="Bookman Old Style" w:cs="Bookman Old Style"/>
          <w:b/>
          <w:i/>
          <w:i/>
          <w:sz w:val="28"/>
        </w:rPr>
      </w:pPr>
      <w:r>
        <w:rPr>
          <w:rFonts w:cs="Bookman Old Style" w:ascii="Bookman Old Style" w:hAnsi="Bookman Old Style"/>
          <w:b/>
          <w:i/>
          <w:sz w:val="28"/>
        </w:rPr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sz w:val="24"/>
        </w:rPr>
        <w:t>Time</w:t>
        <w:tab/>
        <w:tab/>
        <w:tab/>
        <w:tab/>
        <w:tab/>
        <w:t>Topic</w:t>
        <w:tab/>
        <w:tab/>
        <w:tab/>
        <w:tab/>
        <w:tab/>
        <w:tab/>
        <w:t>Discussion Leader</w:t>
      </w:r>
    </w:p>
    <w:p>
      <w:pPr>
        <w:pStyle w:val="BlockText"/>
        <w:pBdr>
          <w:bottom w:val="nil"/>
        </w:pBdr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Wednesday, September 13, 2000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Ritz Carlton, Tysons Corner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Attaché Room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2:15 p.m. – 2:45 p.m.</w:t>
        <w:tab/>
        <w:tab/>
        <w:tab/>
        <w:t>Discussion of EBS’ State Licensing Initiative</w:t>
      </w:r>
    </w:p>
    <w:p>
      <w:pPr>
        <w:pStyle w:val="BlockText"/>
        <w:numPr>
          <w:ilvl w:val="0"/>
          <w:numId w:val="2"/>
        </w:numPr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Overall Strategy</w:t>
      </w:r>
    </w:p>
    <w:p>
      <w:pPr>
        <w:pStyle w:val="BlockText"/>
        <w:numPr>
          <w:ilvl w:val="0"/>
          <w:numId w:val="2"/>
        </w:numPr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Next Steps</w:t>
        <w:tab/>
        <w:tab/>
        <w:tab/>
        <w:tab/>
        <w:tab/>
        <w:t>Sue Nord</w:t>
      </w:r>
    </w:p>
    <w:p>
      <w:pPr>
        <w:pStyle w:val="BlockText"/>
        <w:pBdr>
          <w:bottom w:val="nil"/>
        </w:pBdr>
        <w:ind w:start="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3:00 p.m. – 3:30 p.m.</w:t>
        <w:tab/>
        <w:tab/>
        <w:tab/>
        <w:t>Discussion of Global Bandwidth Trading</w:t>
      </w:r>
    </w:p>
    <w:p>
      <w:pPr>
        <w:pStyle w:val="BlockText"/>
        <w:numPr>
          <w:ilvl w:val="0"/>
          <w:numId w:val="2"/>
        </w:numPr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Business Imperative</w:t>
      </w:r>
    </w:p>
    <w:p>
      <w:pPr>
        <w:pStyle w:val="BlockText"/>
        <w:numPr>
          <w:ilvl w:val="0"/>
          <w:numId w:val="2"/>
        </w:numPr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Regulatory Status</w:t>
        <w:tab/>
        <w:tab/>
        <w:tab/>
        <w:tab/>
        <w:t>Xi Xi</w:t>
      </w:r>
    </w:p>
    <w:p>
      <w:pPr>
        <w:pStyle w:val="BlockText"/>
        <w:pBdr>
          <w:bottom w:val="nil"/>
        </w:pBdr>
        <w:ind w:start="288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3:30 p.m. – 4:00 p.m.</w:t>
        <w:tab/>
        <w:tab/>
        <w:tab/>
        <w:t>Discussion on Satellite Trading Activities</w:t>
      </w:r>
    </w:p>
    <w:p>
      <w:pPr>
        <w:pStyle w:val="BlockText"/>
        <w:numPr>
          <w:ilvl w:val="0"/>
          <w:numId w:val="2"/>
        </w:numPr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Description of Activity</w:t>
      </w:r>
    </w:p>
    <w:p>
      <w:pPr>
        <w:pStyle w:val="BlockText"/>
        <w:numPr>
          <w:ilvl w:val="0"/>
          <w:numId w:val="2"/>
        </w:numPr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Global Regulatory Regime</w:t>
        <w:tab/>
        <w:tab/>
        <w:t>Lara Leibman</w:t>
      </w:r>
    </w:p>
    <w:p>
      <w:pPr>
        <w:pStyle w:val="BlockText"/>
        <w:pBdr>
          <w:bottom w:val="nil"/>
        </w:pBdr>
        <w:ind w:start="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648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sectPr>
      <w:footerReference w:type="default" r:id="rId2"/>
      <w:footerReference w:type="first" r:id="rId3"/>
      <w:type w:val="nextPage"/>
      <w:pgSz w:w="12240" w:h="15840"/>
      <w:pgMar w:left="1620" w:right="1530" w:gutter="0" w:header="0" w:top="270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8:26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ahoma" w:hAnsi="Tahoma" w:cs="Tahoma"/>
        <w:b/>
      </w:rPr>
    </w:pPr>
    <w:r>
      <w:rPr>
        <w:rFonts w:cs="Tahoma" w:ascii="Tahoma" w:hAnsi="Tahoma"/>
        <w:b/>
      </w:rPr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8:26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>
        <w:rFonts w:cs="Tahoma" w:ascii="Tahoma" w:hAnsi="Tahoma"/>
        <w:b/>
      </w:rPr>
      <w:t>Endless Possibilities</w:t>
    </w:r>
  </w:p>
  <w:p>
    <w:pPr>
      <w:pStyle w:val="Footer"/>
      <w:rPr>
        <w:rFonts w:ascii="Tahoma" w:hAnsi="Tahoma" w:cs="Tahoma"/>
        <w:b/>
      </w:rPr>
    </w:pPr>
    <w:r>
      <w:rPr>
        <w:rFonts w:cs="Tahoma" w:ascii="Tahoma" w:hAnsi="Tahoma"/>
        <w:b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/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2000-09-08T18:33:00Z</dcterms:created>
  <dc:creator>EES</dc:creator>
  <dc:description/>
  <dc:language>en-CA</dc:language>
  <cp:lastModifiedBy>gdernehl</cp:lastModifiedBy>
  <cp:lastPrinted>2000-09-08T16:05:00Z</cp:lastPrinted>
  <dcterms:modified xsi:type="dcterms:W3CDTF">2000-09-08T18:37:00Z</dcterms:modified>
  <cp:revision>6</cp:revision>
  <dc:subject/>
  <dc:title>General Cable Corp</dc:title>
</cp:coreProperties>
</file>