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Tms Rmn" w:hAnsi="Tms Rmn" w:cs="Tms Rmn"/>
          <w:b/>
          <w:color w:val="000000"/>
          <w:sz w:val="24"/>
          <w:u w:val="single"/>
          <w:lang w:eastAsia="en-US"/>
        </w:rPr>
      </w:pPr>
      <w:r>
        <w:rPr>
          <w:rFonts w:cs="Tms Rmn" w:ascii="Tms Rmn" w:hAnsi="Tms Rmn"/>
          <w:b/>
          <w:color w:val="000000"/>
          <w:sz w:val="24"/>
          <w:u w:val="single"/>
          <w:lang w:eastAsia="en-US"/>
        </w:rPr>
        <w:t>Important Notice of Potential Refund</w:t>
      </w:r>
    </w:p>
    <w:p>
      <w:pPr>
        <w:pStyle w:val="Normal"/>
        <w:spacing w:lineRule="atLeast" w:line="240"/>
        <w:rPr>
          <w:rFonts w:ascii="Tms Rmn" w:hAnsi="Tms Rmn" w:cs="Tms Rmn"/>
          <w:b/>
          <w:color w:val="000000"/>
          <w:sz w:val="24"/>
          <w:u w:val="single"/>
          <w:lang w:eastAsia="en-US"/>
        </w:rPr>
      </w:pPr>
      <w:r>
        <w:rPr>
          <w:rFonts w:cs="Tms Rmn" w:ascii="Tms Rmn" w:hAnsi="Tms Rmn"/>
          <w:b/>
          <w:color w:val="000000"/>
          <w:sz w:val="24"/>
          <w:u w:val="single"/>
          <w:lang w:eastAsia="en-US"/>
        </w:rPr>
      </w:r>
    </w:p>
    <w:p>
      <w:pPr>
        <w:pStyle w:val="Normal"/>
        <w:spacing w:lineRule="atLeast" w:line="240"/>
        <w:rPr>
          <w:rFonts w:ascii="Tms Rmn" w:hAnsi="Tms Rmn" w:cs="Tms Rmn"/>
          <w:color w:val="000000"/>
          <w:lang w:eastAsia="en-US"/>
        </w:rPr>
      </w:pPr>
      <w:r>
        <w:rPr>
          <w:rFonts w:cs="Tms Rmn" w:ascii="Tms Rmn" w:hAnsi="Tms Rmn"/>
          <w:color w:val="000000"/>
          <w:lang w:eastAsia="en-US"/>
        </w:rPr>
        <w:t xml:space="preserve">During the past year, Enron Energy Services has been working to obtain for you a Utility Users Tax (“UUT”) credit on your net PG&amp;E charges.  After we discovered that PG&amp;E’s practices prevented PG&amp;E from returning any overpaid UUT, we began working on your behalf with the Utility Users Tax Technical Task Force (“Task Force”) on a policy that would permit returning to our customers any overpaid UUT associated with PG&amp;E’s charges.  Unfortunately, the Task Force’s proposed policy was never made final.  </w:t>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Normal"/>
        <w:spacing w:lineRule="atLeast" w:line="240"/>
        <w:rPr>
          <w:rFonts w:ascii="Tms Rmn" w:hAnsi="Tms Rmn" w:cs="Tms Rmn"/>
          <w:color w:val="000000"/>
          <w:lang w:eastAsia="en-US"/>
        </w:rPr>
      </w:pPr>
      <w:r>
        <w:rPr>
          <w:rFonts w:cs="Tms Rmn" w:ascii="Tms Rmn" w:hAnsi="Tms Rmn"/>
          <w:color w:val="000000"/>
          <w:lang w:eastAsia="en-US"/>
        </w:rPr>
        <w:t xml:space="preserve">Most California cities and counties require taxpayers to file refund claims within one year after the UUT was paid.  To protect your right to recover any UUT overpayments, you may want to file a refund claim with your local taxing authority for any overpaid UUT as soon as possible.  To assist you in this process, enclosed is a summary of the UUT that you may have overpaid.  </w:t>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Normal"/>
        <w:spacing w:lineRule="atLeast" w:line="240"/>
        <w:rPr>
          <w:rFonts w:ascii="Tms Rmn" w:hAnsi="Tms Rmn" w:cs="Tms Rmn"/>
          <w:color w:val="000000"/>
          <w:lang w:eastAsia="en-US"/>
        </w:rPr>
      </w:pPr>
      <w:r>
        <w:rPr>
          <w:rFonts w:cs="Tms Rmn" w:ascii="Tms Rmn" w:hAnsi="Tms Rmn"/>
          <w:color w:val="000000"/>
          <w:lang w:eastAsia="en-US"/>
        </w:rPr>
        <w:t>This notice is not tax advice and you should consult with your tax adviser about how and where to file a refund claim.  You, however, should act quickly to insure that any claim you have for overpaid UUT is protected.</w:t>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Normal"/>
        <w:rPr>
          <w:rFonts w:ascii="Tms Rmn" w:hAnsi="Tms Rmn" w:cs="Tms Rmn"/>
          <w:color w:val="000000"/>
          <w:lang w:eastAsia="en-US"/>
        </w:rPr>
      </w:pPr>
      <w:r>
        <w:rPr>
          <w:rFonts w:cs="Tms Rmn" w:ascii="Tms Rmn" w:hAnsi="Tms Rmn"/>
          <w:color w:val="000000"/>
          <w:lang w:eastAsia="en-US"/>
        </w:rPr>
        <w:t>If you would like additional information about the UUT, the cause of your UUT overpayment, or the Task Force policy described above, you can contact your local government or review information about the overpayment cause and policy on the Internet at http://uutinfo.org.  Alternatively, you may call our customer service department at 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2001-09-13T19:16:00Z</dcterms:created>
  <dc:creator>EW/LN/CB</dc:creator>
  <dc:description/>
  <cp:keywords>calvert</cp:keywords>
  <dc:language>en-CA</dc:language>
  <cp:lastModifiedBy>Jeffrey Keith Fischer</cp:lastModifiedBy>
  <dcterms:modified xsi:type="dcterms:W3CDTF">2001-09-26T16:56:00Z</dcterms:modified>
  <cp:revision>3</cp:revision>
  <dc:subject/>
  <dc:title>calvert Frome</dc:title>
</cp:coreProperties>
</file>