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Normal"/>
        <w:rPr/>
      </w:pPr>
      <w:r>
        <w:rPr/>
      </w:r>
    </w:p>
    <w:p>
      <w:pPr>
        <w:pStyle w:val="Normal"/>
        <w:rPr/>
      </w:pPr>
      <w:r>
        <w:rPr/>
      </w:r>
    </w:p>
    <w:p>
      <w:pPr>
        <w:pStyle w:val="Heading2"/>
        <w:ind w:hanging="0" w:start="0"/>
        <w:rPr>
          <w:b/>
          <w:bCs/>
          <w:sz w:val="24"/>
        </w:rPr>
      </w:pPr>
      <w:r>
        <w:rPr>
          <w:b/>
          <w:bCs/>
          <w:sz w:val="24"/>
        </w:rPr>
        <w:t>AGENCY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rPr/>
      </w:pPr>
      <w:r>
        <w:rPr/>
        <w:tab/>
        <w:t xml:space="preserve">This </w:t>
      </w:r>
      <w:r>
        <w:rPr>
          <w:b/>
          <w:bCs/>
        </w:rPr>
        <w:t xml:space="preserve">Agency Agreement </w:t>
      </w:r>
      <w:r>
        <w:rPr/>
        <w:t xml:space="preserve">(the "Agreement") effective October 1, 2000, is between </w:t>
      </w:r>
      <w:r>
        <w:rPr>
          <w:b/>
          <w:bCs/>
        </w:rPr>
        <w:t>Crescendo Energy, L.L.C.</w:t>
      </w:r>
      <w:r>
        <w:rPr/>
        <w:t>, a Delaware limited liability corporation (“</w:t>
      </w:r>
      <w:r>
        <w:rPr>
          <w:u w:val="single"/>
        </w:rPr>
        <w:t>Shipper</w:t>
      </w:r>
      <w:r>
        <w:rPr/>
        <w:t xml:space="preserve">”) and </w:t>
      </w:r>
      <w:r>
        <w:rPr>
          <w:b/>
          <w:bCs/>
        </w:rPr>
        <w:t>Enron North America Corp.</w:t>
      </w:r>
      <w:r>
        <w:rPr/>
        <w:t>, a Delaware corporation (“</w:t>
      </w:r>
      <w:r>
        <w:rPr>
          <w:u w:val="single"/>
        </w:rPr>
        <w:t>Agent</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2"/>
        <w:rPr/>
      </w:pPr>
      <w:r>
        <w:rPr>
          <w:sz w:val="24"/>
        </w:rPr>
        <w:tab/>
        <w:t xml:space="preserve">WHEREAS, Shipper transports gas on the </w:t>
      </w:r>
      <w:ins w:id="0" w:author="gnemec" w:date="2001-01-19T11:00:00Z">
        <w:r>
          <w:rPr>
            <w:sz w:val="24"/>
          </w:rPr>
          <w:t xml:space="preserve">TBI Field Services, Inc. (formerly </w:t>
        </w:r>
      </w:ins>
      <w:r>
        <w:rPr>
          <w:sz w:val="24"/>
        </w:rPr>
        <w:t>Wildhorse Energy Partners, L.L.C.</w:t>
      </w:r>
      <w:ins w:id="1" w:author="gnemec" w:date="2001-01-19T11:01:00Z">
        <w:r>
          <w:rPr>
            <w:sz w:val="24"/>
          </w:rPr>
          <w:t>)</w:t>
        </w:r>
      </w:ins>
      <w:r>
        <w:rPr>
          <w:sz w:val="24"/>
        </w:rPr>
        <w:t xml:space="preserve">, </w:t>
      </w:r>
      <w:del w:id="2" w:author="gnemec" w:date="2001-01-19T11:01:00Z">
        <w:r>
          <w:rPr>
            <w:sz w:val="24"/>
          </w:rPr>
          <w:delText xml:space="preserve">a Delaware limited liability corporation </w:delText>
        </w:r>
      </w:del>
      <w:r>
        <w:rPr>
          <w:sz w:val="24"/>
        </w:rPr>
        <w:t>(“</w:t>
      </w:r>
      <w:del w:id="3" w:author="gnemec" w:date="2001-01-19T11:01:00Z">
        <w:r>
          <w:rPr>
            <w:sz w:val="24"/>
            <w:u w:val="single"/>
          </w:rPr>
          <w:delText>Wildhorse</w:delText>
        </w:r>
      </w:del>
      <w:ins w:id="4" w:author="gnemec" w:date="2001-01-19T11:01:00Z">
        <w:r>
          <w:rPr>
            <w:sz w:val="24"/>
            <w:u w:val="single"/>
          </w:rPr>
          <w:t>TBI</w:t>
        </w:r>
      </w:ins>
      <w:r>
        <w:rPr>
          <w:sz w:val="24"/>
        </w:rPr>
        <w:t>”) pipeline system in Colorado and Utah pursuant to that certain Gathering, Processing, and Transportation Agreement between Wildhorse and Shipper dated October 19, 1993 (the "</w:t>
      </w:r>
      <w:r>
        <w:rPr>
          <w:sz w:val="24"/>
          <w:u w:val="single"/>
        </w:rPr>
        <w:t>Contract</w:t>
      </w:r>
      <w:r>
        <w:rPr>
          <w:sz w:val="24"/>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 xml:space="preserve">WHEREAS, Shipper desires to appoint Enron North America Corp., to act as agent for Shipper to perform certain obligations and duties in accordance with the terms and conditions of the Contract.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rPr/>
      </w:pPr>
      <w:r>
        <w:rPr/>
        <w:tab/>
        <w:t>NOW, THEREFORE, the parties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b/>
        <w:t>1.</w:t>
        <w:tab/>
      </w:r>
      <w:r>
        <w:rPr>
          <w:b/>
          <w:bCs/>
          <w:u w:val="single"/>
        </w:rPr>
        <w:t>Grant of Agency</w:t>
      </w:r>
      <w:r>
        <w:rPr/>
        <w:t>.  Shipper hereby grants to Agent the authority to act on Shipper's behalf under the Contract, solely for the limited purpose of completing and designating Shipper's: (1) nominations and confirmations; (2) balancing (including reconciling and clearing imbalances); and (3) reallocations (including requests for reallocations and agreements for reallocations) concerning the transportation of Shipper’s gas under the terms and conditions of the Contract.  Except to the extent expressly authorized by this Agreement, neither Agent nor its employees, agents or subcontractors shall represent themselves to be an agent or authorized to act in the name or on behalf of Crescendo, nor at any time modify or amend any terms of the Contract or enter into any contract that shall purport to bind Crescendo in any way.</w:t>
      </w:r>
    </w:p>
    <w:p>
      <w:pPr>
        <w:pStyle w:val="Normal"/>
        <w:rPr/>
      </w:pPr>
      <w:r>
        <w:rPr/>
      </w:r>
    </w:p>
    <w:p>
      <w:pPr>
        <w:pStyle w:val="Normal"/>
        <w:jc w:val="both"/>
        <w:rPr/>
      </w:pPr>
      <w:r>
        <w:rPr/>
        <w:tab/>
      </w:r>
      <w:r>
        <w:rPr>
          <w:rFonts w:cs="Times New Roman" w:ascii="Times New Roman" w:hAnsi="Times New Roman"/>
          <w:sz w:val="24"/>
        </w:rPr>
        <w:t>2.</w:t>
        <w:tab/>
      </w:r>
      <w:r>
        <w:rPr>
          <w:rFonts w:cs="Times New Roman" w:ascii="Times New Roman" w:hAnsi="Times New Roman"/>
          <w:b/>
          <w:bCs/>
          <w:sz w:val="24"/>
          <w:u w:val="single"/>
        </w:rPr>
        <w:t>Third-Party Reliance</w:t>
      </w:r>
      <w:r>
        <w:rPr>
          <w:rFonts w:cs="Times New Roman" w:ascii="Times New Roman" w:hAnsi="Times New Roman"/>
          <w:sz w:val="24"/>
        </w:rPr>
        <w:t>.  Third parties may rely upon representations of Agent as to matters relating only to the  express powers granted herein to Agent by the Shipper, and no power or authority may be implied or assumed.</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BodyText2"/>
        <w:rPr/>
      </w:pPr>
      <w:r>
        <w:rPr>
          <w:sz w:val="24"/>
        </w:rPr>
        <w:tab/>
        <w:t>3.</w:t>
        <w:tab/>
      </w:r>
      <w:r>
        <w:rPr>
          <w:b/>
          <w:bCs/>
          <w:sz w:val="24"/>
          <w:u w:val="single"/>
        </w:rPr>
        <w:t>Acceptance of Agency</w:t>
      </w:r>
      <w:r>
        <w:rPr>
          <w:sz w:val="24"/>
        </w:rPr>
        <w:t>.  By execution hereof, Agent confirms that it accepts its designation and appointment as Agent and agrees to act as Shipper’s agent in accordance with the terms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5" w:author="gnemec" w:date="2001-01-19T10:41:00Z"/>
        </w:rPr>
      </w:pPr>
      <w:r>
        <w:rPr>
          <w:rFonts w:cs="Times New Roman" w:ascii="Times New Roman" w:hAnsi="Times New Roman"/>
          <w:sz w:val="24"/>
        </w:rPr>
        <w:tab/>
        <w:t>4.</w:t>
        <w:tab/>
      </w:r>
      <w:r>
        <w:rPr>
          <w:rFonts w:cs="Times New Roman" w:ascii="Times New Roman" w:hAnsi="Times New Roman"/>
          <w:b/>
          <w:bCs/>
          <w:sz w:val="24"/>
          <w:u w:val="single"/>
        </w:rPr>
        <w:t>Termination of Agency</w:t>
      </w:r>
      <w:r>
        <w:rPr>
          <w:rFonts w:cs="Times New Roman" w:ascii="Times New Roman" w:hAnsi="Times New Roman"/>
          <w:sz w:val="24"/>
        </w:rPr>
        <w:t>.  Shipper’s designation and appointment of Agent as agent may be terminated or canceled by Shipper or Agent as of the first day of any month by providing the cancelling party providing the other party with at least ten (10) days prior written notice.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ins w:id="7" w:author="gnemec" w:date="2001-01-19T10:41:00Z"/>
        </w:rPr>
      </w:pPr>
      <w:ins w:id="6" w:author="gnemec" w:date="2001-01-19T10:41:00Z">
        <w:r>
          <w:rPr>
            <w:rFonts w:cs="Times New Roman" w:ascii="Times New Roman" w:hAnsi="Times New Roman"/>
            <w:sz w:val="24"/>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ins w:id="8" w:author="gnemec" w:date="2001-01-19T10:41:00Z">
        <w:r>
          <w:rPr>
            <w:rFonts w:cs="Times New Roman" w:ascii="Times New Roman" w:hAnsi="Times New Roman"/>
            <w:sz w:val="24"/>
          </w:rPr>
          <w:tab/>
          <w:t>5.</w:t>
          <w:tab/>
        </w:r>
      </w:ins>
      <w:ins w:id="9" w:author="gnemec" w:date="2001-01-19T10:41:00Z">
        <w:r>
          <w:rPr>
            <w:rFonts w:cs="Times New Roman" w:ascii="Times New Roman" w:hAnsi="Times New Roman"/>
            <w:b/>
            <w:bCs/>
            <w:sz w:val="24"/>
            <w:u w:val="single"/>
          </w:rPr>
          <w:t>Indemnification</w:t>
        </w:r>
      </w:ins>
      <w:ins w:id="10" w:author="gnemec" w:date="2001-01-19T10:41:00Z">
        <w:r>
          <w:rPr>
            <w:rFonts w:cs="Times New Roman" w:ascii="Times New Roman" w:hAnsi="Times New Roman"/>
            <w:sz w:val="24"/>
          </w:rPr>
          <w:t>.</w:t>
          <w:tab/>
        </w:r>
      </w:ins>
      <w:ins w:id="11" w:author="gnemec" w:date="2001-01-19T10:48:00Z">
        <w:r>
          <w:rPr>
            <w:rFonts w:cs="Times New Roman" w:ascii="Times New Roman" w:hAnsi="Times New Roman"/>
            <w:sz w:val="24"/>
          </w:rPr>
          <w:t>In assuming</w:t>
        </w:r>
      </w:ins>
      <w:ins w:id="12" w:author="gnemec" w:date="2001-01-19T10:56:00Z">
        <w:r>
          <w:rPr>
            <w:rFonts w:cs="Times New Roman" w:ascii="Times New Roman" w:hAnsi="Times New Roman"/>
            <w:sz w:val="24"/>
          </w:rPr>
          <w:t xml:space="preserve"> and performing</w:t>
        </w:r>
      </w:ins>
      <w:ins w:id="13" w:author="gnemec" w:date="2001-01-19T10:48:00Z">
        <w:r>
          <w:rPr>
            <w:rFonts w:cs="Times New Roman" w:ascii="Times New Roman" w:hAnsi="Times New Roman"/>
            <w:sz w:val="24"/>
          </w:rPr>
          <w:t xml:space="preserve"> the authority granted</w:t>
        </w:r>
      </w:ins>
      <w:ins w:id="14" w:author="gnemec" w:date="2001-01-19T10:56:00Z">
        <w:r>
          <w:rPr>
            <w:rFonts w:cs="Times New Roman" w:ascii="Times New Roman" w:hAnsi="Times New Roman"/>
            <w:sz w:val="24"/>
          </w:rPr>
          <w:t xml:space="preserve"> to Agent</w:t>
        </w:r>
      </w:ins>
      <w:ins w:id="15" w:author="gnemec" w:date="2001-01-19T10:48:00Z">
        <w:r>
          <w:rPr>
            <w:rFonts w:cs="Times New Roman" w:ascii="Times New Roman" w:hAnsi="Times New Roman"/>
            <w:sz w:val="24"/>
          </w:rPr>
          <w:t xml:space="preserve"> </w:t>
        </w:r>
      </w:ins>
      <w:ins w:id="16" w:author="gnemec" w:date="2001-01-19T10:57:00Z">
        <w:r>
          <w:rPr>
            <w:rFonts w:cs="Times New Roman" w:ascii="Times New Roman" w:hAnsi="Times New Roman"/>
            <w:sz w:val="24"/>
          </w:rPr>
          <w:t>under Section 1 of</w:t>
        </w:r>
      </w:ins>
      <w:ins w:id="17" w:author="gnemec" w:date="2001-01-19T10:48:00Z">
        <w:r>
          <w:rPr>
            <w:rFonts w:cs="Times New Roman" w:ascii="Times New Roman" w:hAnsi="Times New Roman"/>
            <w:sz w:val="24"/>
          </w:rPr>
          <w:t xml:space="preserve"> this Agreement, A</w:t>
        </w:r>
      </w:ins>
      <w:ins w:id="18" w:author="gnemec" w:date="2001-01-19T10:42:00Z">
        <w:r>
          <w:rPr>
            <w:rFonts w:cs="Times New Roman" w:ascii="Times New Roman" w:hAnsi="Times New Roman"/>
            <w:sz w:val="24"/>
          </w:rPr>
          <w:t>gent shall</w:t>
        </w:r>
      </w:ins>
      <w:ins w:id="19" w:author="gnemec" w:date="2001-01-19T11:02:00Z">
        <w:r>
          <w:rPr>
            <w:rFonts w:cs="Times New Roman" w:ascii="Times New Roman" w:hAnsi="Times New Roman"/>
            <w:sz w:val="24"/>
          </w:rPr>
          <w:t xml:space="preserve"> only</w:t>
        </w:r>
      </w:ins>
      <w:ins w:id="20" w:author="gnemec" w:date="2001-01-19T10:42:00Z">
        <w:r>
          <w:rPr>
            <w:rFonts w:cs="Times New Roman" w:ascii="Times New Roman" w:hAnsi="Times New Roman"/>
            <w:sz w:val="24"/>
          </w:rPr>
          <w:t xml:space="preserve"> defend, indemnify, and hold harmless Shipper against all claims, losses, damages, liabilities and costs resulting from Agent</w:t>
        </w:r>
      </w:ins>
      <w:ins w:id="21" w:author="gnemec" w:date="2001-01-19T10:45:00Z">
        <w:r>
          <w:rPr>
            <w:rFonts w:cs="Times New Roman" w:ascii="Times New Roman" w:hAnsi="Times New Roman"/>
            <w:sz w:val="24"/>
          </w:rPr>
          <w:t>’s</w:t>
        </w:r>
      </w:ins>
      <w:ins w:id="22" w:author="gnemec" w:date="2001-01-19T10:42:00Z">
        <w:r>
          <w:rPr>
            <w:rFonts w:cs="Times New Roman" w:ascii="Times New Roman" w:hAnsi="Times New Roman"/>
            <w:sz w:val="24"/>
          </w:rPr>
          <w:t xml:space="preserve"> </w:t>
        </w:r>
      </w:ins>
      <w:ins w:id="23" w:author="gnemec" w:date="2001-01-19T10:47:00Z">
        <w:r>
          <w:rPr>
            <w:rFonts w:cs="Times New Roman" w:ascii="Times New Roman" w:hAnsi="Times New Roman"/>
            <w:sz w:val="24"/>
          </w:rPr>
          <w:t>gross negligence or willful misconduct</w:t>
        </w:r>
      </w:ins>
      <w:ins w:id="24" w:author="gnemec" w:date="2001-01-19T10:49:00Z">
        <w:r>
          <w:rPr>
            <w:rFonts w:cs="Times New Roman" w:ascii="Times New Roman" w:hAnsi="Times New Roman"/>
            <w:sz w:val="24"/>
          </w:rPr>
          <w:t>.</w:t>
          <w:rPrChange w:id="0" w:author="gnemec" w:date="2001-01-19T10:42:00Z"/>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sz w:val="24"/>
        </w:rPr>
        <w:t>5.</w:t>
        <w:tab/>
      </w:r>
      <w:r>
        <w:rPr>
          <w:rFonts w:cs="Times New Roman" w:ascii="Times New Roman" w:hAnsi="Times New Roman"/>
          <w:b/>
          <w:bCs/>
          <w:sz w:val="24"/>
          <w:u w:val="single"/>
        </w:rPr>
        <w:t>Governing Law</w:t>
      </w:r>
      <w:r>
        <w:rPr>
          <w:rFonts w:cs="Times New Roman" w:ascii="Times New Roman" w:hAnsi="Times New Roman"/>
          <w:sz w:val="24"/>
        </w:rPr>
        <w:t>.  This Agreement shall be governed by and interpreted in accordance with the laws of the State of Texas.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4"/>
        </w:rPr>
        <w:tab/>
        <w:t>6.</w:t>
        <w:tab/>
      </w:r>
      <w:r>
        <w:rPr>
          <w:rFonts w:cs="Times New Roman" w:ascii="Times New Roman" w:hAnsi="Times New Roman"/>
          <w:b/>
          <w:bCs/>
          <w:sz w:val="24"/>
          <w:u w:val="single"/>
        </w:rPr>
        <w:t>Notice</w:t>
      </w:r>
      <w:r>
        <w:rPr>
          <w:rFonts w:cs="Times New Roman" w:ascii="Times New Roman" w:hAnsi="Times New Roman"/>
          <w:sz w:val="24"/>
        </w:rPr>
        <w:t>.  All notices, invoices, and correspondence to Shipper concerning scheduling, balancing, confirmations, and other issues under the Contract shall be directed to Agent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P.O. Box 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Houston, Texas 77251-1188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Attn: __________________</w:t>
      </w:r>
    </w:p>
    <w:p>
      <w:pPr>
        <w:pStyle w:val="Heading1"/>
        <w:ind w:hanging="0" w:start="0"/>
        <w:rPr/>
      </w:pPr>
      <w:r>
        <w:rPr/>
        <w:tab/>
        <w:tab/>
        <w:tab/>
        <w:tab/>
        <w:tab/>
        <w:t>Facsimile: (___) 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with a copy to Shipper at: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Crescendo Energy,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1031 Andrews Highway, Suite 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Midland, Texas 79701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ab/>
        <w:tab/>
        <w:tab/>
        <w:tab/>
        <w:t>Attn: Kenneth C. Krisa</w:t>
      </w:r>
    </w:p>
    <w:p>
      <w:pPr>
        <w:pStyle w:val="Heading1"/>
        <w:ind w:hanging="0" w:start="0"/>
        <w:rPr/>
      </w:pPr>
      <w:r>
        <w:rPr/>
        <w:tab/>
        <w:tab/>
        <w:tab/>
        <w:tab/>
        <w:tab/>
        <w:t>Facsimile: (915) 697-7289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BodyTextIndent"/>
        <w:rPr/>
      </w:pPr>
      <w:r>
        <w:rPr/>
        <w:t>IN WITNESS WHEREOF, Shipper and Agent each respectively has caused this Agreement to be executed by its undersigned officers.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bCs/>
          <w:sz w:val="24"/>
        </w:rPr>
      </w:pPr>
      <w:r>
        <w:rPr>
          <w:rFonts w:cs="Times New Roman" w:ascii="Times New Roman" w:hAnsi="Times New Roman"/>
          <w:b/>
          <w:bCs/>
          <w:sz w:val="24"/>
        </w:rPr>
        <w:t>Crescendo Energy, L.L.C.</w:t>
        <w:tab/>
        <w:tab/>
        <w:tab/>
        <w:tab/>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By:  Crescendo Energy Partners, LLC, 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Managing Member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By:  __________________________</w:t>
        <w:tab/>
        <w:tab/>
        <w:tab/>
        <w:t>By:  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t>Title: _________________________</w:t>
        <w:tab/>
        <w:tab/>
        <w:tab/>
        <w:t>Title: 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sz w:val="24"/>
        </w:rPr>
      </w:pPr>
      <w:r>
        <w:rPr>
          <w:sz w:val="24"/>
        </w:rPr>
        <w:t>Date: _________________________</w:t>
        <w:tab/>
        <w:tab/>
        <w:tab/>
        <w:t>Date: _________________________</w:t>
      </w:r>
    </w:p>
    <w:p>
      <w:pPr>
        <w:pStyle w:val="Normal"/>
        <w:rPr>
          <w:sz w:val="24"/>
        </w:rPr>
      </w:pPr>
      <w:r>
        <w:rPr>
          <w:sz w:val="24"/>
        </w:rPr>
      </w:r>
    </w:p>
    <w:p>
      <w:pPr>
        <w:pStyle w:val="Normal"/>
        <w:rPr/>
      </w:pPr>
      <w:r>
        <w:rPr/>
      </w:r>
    </w:p>
    <w:p>
      <w:pPr>
        <w:pStyle w:val="Normal"/>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720" w:right="72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O:\legal\egillas\contracts-general\</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Crescendo_agency_rev2-94c07b9e71b3878e6affde6d40227d1f56e05a98d919bf03afdf961087c5a2bb.doc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1.5pt;mso-wrap-distance-left:0pt;mso-wrap-distance-right:0pt;mso-wrap-distance-top:0pt;mso-wrap-distance-bottom:0pt;margin-top:0.05pt;mso-position-vertical-relative:text;margin-left:26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en-CA" w:bidi="ar-SA"/>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1"/>
    </w:pPr>
    <w:rPr>
      <w:rFonts w:ascii="Times New Roman" w:hAnsi="Times New Roman" w:cs="Times New Roman"/>
      <w:sz w:val="26"/>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2"/>
    </w:pPr>
    <w:rPr>
      <w:rFonts w:ascii="Times New Roman" w:hAnsi="Times New Roman" w:cs="Times New Roman"/>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Times New Roman" w:hAnsi="Times New Roman" w:cs="Times New Roman"/>
      <w:sz w:val="26"/>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2001-01-19T14:09:00Z</dcterms:created>
  <dc:creator>ET&amp;S LAN Support</dc:creator>
  <dc:description/>
  <dc:language>en-CA</dc:language>
  <cp:lastModifiedBy>gnemec</cp:lastModifiedBy>
  <cp:lastPrinted>2001-01-06T08:35:00Z</cp:lastPrinted>
  <dcterms:modified xsi:type="dcterms:W3CDTF">2001-01-19T14:32:00Z</dcterms:modified>
  <cp:revision>4</cp:revision>
  <dc:subject/>
  <dc:title>Firm Throughput Service Agreement Cover Letter</dc:title>
</cp:coreProperties>
</file>