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"/>
        </w:rPr>
      </w:pPr>
      <w:r>
        <w:rPr>
          <w:rFonts w:cs="Times New Roman" w:ascii="Times New Roman" w:hAnsi="Times New Roman"/>
          <w:sz w:val="2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638810</wp:posOffset>
                </wp:positionH>
                <wp:positionV relativeFrom="paragraph">
                  <wp:posOffset>153035</wp:posOffset>
                </wp:positionV>
                <wp:extent cx="5943600" cy="167449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6744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drawing>
                                <wp:inline distT="0" distB="0" distL="0" distR="0">
                                  <wp:extent cx="1242695" cy="1234440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39" t="-39" r="-39" b="-3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2695" cy="1234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Normal"/>
                              <w:ind w:end="-1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  <w:p>
                            <w:pPr>
                              <w:pStyle w:val="Normal"/>
                              <w:ind w:end="-10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68pt;height:131.85pt;mso-wrap-distance-left:9pt;mso-wrap-distance-right:9pt;mso-wrap-distance-top:0pt;mso-wrap-distance-bottom:0pt;margin-top:12.05pt;mso-position-vertical-relative:text;margin-left:50.3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drawing>
                          <wp:inline distT="0" distB="0" distL="0" distR="0">
                            <wp:extent cx="1242695" cy="1234440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39" t="-39" r="-39" b="-3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2695" cy="1234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Normal"/>
                        <w:ind w:end="-1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  <w:p>
                      <w:pPr>
                        <w:pStyle w:val="Normal"/>
                        <w:ind w:end="-108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11314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8"/>
        <w:gridCol w:w="6045"/>
        <w:gridCol w:w="1296"/>
        <w:gridCol w:w="2965"/>
      </w:tblGrid>
      <w:tr>
        <w:trPr/>
        <w:tc>
          <w:tcPr>
            <w:tcW w:w="1008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Veronica Espinoza</w:t>
            </w:r>
          </w:p>
          <w:p>
            <w:pPr>
              <w:pStyle w:val="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Ellen Wallumrod</w:t>
            </w:r>
          </w:p>
          <w:p>
            <w:pPr>
              <w:pStyle w:val="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Jason R. Williams</w:t>
            </w:r>
          </w:p>
        </w:tc>
        <w:tc>
          <w:tcPr>
            <w:tcW w:w="1296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6" w:hRule="exact"/>
        </w:trPr>
        <w:tc>
          <w:tcPr>
            <w:tcW w:w="1008" w:type="dxa"/>
            <w:tcBorders/>
          </w:tcPr>
          <w:p>
            <w:pPr>
              <w:pStyle w:val="Normal"/>
              <w:snapToGrid w:val="false"/>
              <w:spacing w:before="0" w:after="100"/>
              <w:ind w:start="-180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snapToGrid w:val="false"/>
              <w:spacing w:lineRule="auto" w: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o"/>
              <w:spacing w:lineRule="auto" w: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o"/>
              <w:spacing w:lineRule="auto" w: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To"/>
              <w:spacing w:lineRule="auto" w: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Ellen Wallumrod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before="0" w:after="100"/>
              <w:rPr/>
            </w:pPr>
            <w:r>
              <w:rPr/>
            </w:r>
          </w:p>
        </w:tc>
        <w:tc>
          <w:tcPr>
            <w:tcW w:w="1296" w:type="dxa"/>
            <w:tcBorders/>
          </w:tcPr>
          <w:p>
            <w:pPr>
              <w:pStyle w:val="Normal"/>
              <w:snapToGrid w:val="false"/>
              <w:spacing w:before="0" w:after="100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spacing w:before="0" w:after="1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exact"/>
        </w:trPr>
        <w:tc>
          <w:tcPr>
            <w:tcW w:w="1008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Stacy Dickson Granmayeh</w:t>
            </w:r>
          </w:p>
        </w:tc>
        <w:tc>
          <w:tcPr>
            <w:tcW w:w="1296" w:type="dxa"/>
            <w:tcBorders/>
          </w:tcPr>
          <w:p>
            <w:pPr>
              <w:pStyle w:val="Normal"/>
              <w:ind w:start="-180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ENA - Legal</w:t>
            </w:r>
          </w:p>
        </w:tc>
      </w:tr>
      <w:tr>
        <w:trPr>
          <w:trHeight w:val="216" w:hRule="exact"/>
        </w:trPr>
        <w:tc>
          <w:tcPr>
            <w:tcW w:w="10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96" w:type="dxa"/>
            <w:tcBorders/>
          </w:tcPr>
          <w:p>
            <w:pPr>
              <w:pStyle w:val="Normal"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0" w:hRule="exact"/>
        </w:trPr>
        <w:tc>
          <w:tcPr>
            <w:tcW w:w="10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tSubject"/>
            <w:bookmarkEnd w:id="1"/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Credit Language for Confirmations</w:t>
            </w:r>
          </w:p>
        </w:tc>
        <w:tc>
          <w:tcPr>
            <w:tcW w:w="1296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April 24, 2001</w:t>
            </w:r>
          </w:p>
        </w:tc>
      </w:tr>
    </w:tbl>
    <w:p>
      <w:pPr>
        <w:pStyle w:val="CopyList"/>
        <w:tabs>
          <w:tab w:val="clear" w:pos="504"/>
        </w:tabs>
        <w:spacing w:before="0" w:after="0"/>
        <w:ind w:hanging="0" w:start="72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2" w:name="StartOfMemo"/>
      <w:bookmarkStart w:id="3" w:name="StartOfMemo"/>
      <w:bookmarkEnd w:id="3"/>
    </w:p>
    <w:p>
      <w:pPr>
        <w:pStyle w:val="CopyList"/>
        <w:tabs>
          <w:tab w:val="clear" w:pos="504"/>
        </w:tabs>
        <w:spacing w:before="0" w:after="0"/>
        <w:ind w:hanging="0" w:start="72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Per our meeting on April 19, 2001, below is standard credit language that can be added to physical gas transactions as needed.</w:t>
      </w:r>
    </w:p>
    <w:p>
      <w:pPr>
        <w:pStyle w:val="CopyList"/>
        <w:tabs>
          <w:tab w:val="clear" w:pos="504"/>
        </w:tabs>
        <w:spacing w:before="0" w:after="0"/>
        <w:ind w:hanging="0" w:start="72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0" w:start="72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Letter of Credit</w:t>
      </w:r>
    </w:p>
    <w:p>
      <w:pPr>
        <w:pStyle w:val="CopyList"/>
        <w:tabs>
          <w:tab w:val="clear" w:pos="504"/>
        </w:tabs>
        <w:spacing w:before="0" w:after="0"/>
        <w:ind w:hanging="0" w:start="72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0" w:start="72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Prior to gas flow, Customer shall provide to Company a letter of credit in such form and amount and from such issuer as is acceptable to Company in its absolute discretion.</w:t>
      </w:r>
    </w:p>
    <w:p>
      <w:pPr>
        <w:pStyle w:val="CopyList"/>
        <w:tabs>
          <w:tab w:val="clear" w:pos="504"/>
        </w:tabs>
        <w:spacing w:before="0" w:after="0"/>
        <w:ind w:hanging="0" w:start="72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0" w:start="72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Guaranty</w:t>
      </w:r>
    </w:p>
    <w:p>
      <w:pPr>
        <w:pStyle w:val="CopyList"/>
        <w:tabs>
          <w:tab w:val="clear" w:pos="504"/>
        </w:tabs>
        <w:spacing w:before="0" w:after="0"/>
        <w:ind w:hanging="0" w:start="72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0" w:start="72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Prior to gas flow, Customer shall cause its parent company to execute and deliver to Company, a guaranty agreement in a form and amount acceptable to Company in its absolute discretion.</w:t>
      </w:r>
    </w:p>
    <w:p>
      <w:pPr>
        <w:pStyle w:val="CopyList"/>
        <w:tabs>
          <w:tab w:val="clear" w:pos="504"/>
        </w:tabs>
        <w:spacing w:before="0" w:after="0"/>
        <w:ind w:hanging="0" w:start="72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pyList"/>
        <w:tabs>
          <w:tab w:val="clear" w:pos="504"/>
        </w:tabs>
        <w:spacing w:before="0" w:after="0"/>
        <w:ind w:hanging="0" w:start="72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Please contact me should you have any questions or comments.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1440" w:right="1440" w:gutter="0" w:header="720" w:top="1440" w:footer="36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/mnt/main-storage/datasets/enron-docs/doc/Credit_language_for_Confirmations_4_24_01.doc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Marcy Youngerman</w:t>
    </w:r>
  </w:p>
  <w:p>
    <w:pPr>
      <w:pStyle w:val="Head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April 22, 1999</w:t>
    </w:r>
  </w:p>
  <w:p>
    <w:pPr>
      <w:pStyle w:val="Header"/>
      <w:rPr>
        <w:rStyle w:val="PageNumber"/>
        <w:rFonts w:ascii="Times New Roman" w:hAnsi="Times New Roman" w:cs="Times New Roman"/>
      </w:rPr>
    </w:pPr>
    <w:r>
      <w:rPr>
        <w:rFonts w:cs="Times New Roman" w:ascii="Times New Roman" w:hAnsi="Times New Roman"/>
      </w:rPr>
      <w:t xml:space="preserve">Page </w:t>
    </w:r>
    <w:r>
      <w:rPr>
        <w:rStyle w:val="PageNumber"/>
        <w:rFonts w:cs="Times New Roman" w:ascii="Times New Roman" w:hAnsi="Times New Roman"/>
      </w:rPr>
      <w:fldChar w:fldCharType="begin"/>
    </w:r>
    <w:r>
      <w:rPr>
        <w:rStyle w:val="PageNumber"/>
        <w:rFonts w:cs="Times New Roman" w:ascii="Times New Roman" w:hAnsi="Times New Roman"/>
      </w:rPr>
      <w:instrText xml:space="preserve"> PAGE </w:instrText>
    </w:r>
    <w:r>
      <w:rPr>
        <w:rStyle w:val="PageNumber"/>
        <w:rFonts w:cs="Times New Roman" w:ascii="Times New Roman" w:hAnsi="Times New Roman"/>
      </w:rPr>
      <w:fldChar w:fldCharType="separate"/>
    </w:r>
    <w:r>
      <w:rPr>
        <w:rStyle w:val="PageNumber"/>
        <w:rFonts w:cs="Times New Roman" w:ascii="Times New Roman" w:hAnsi="Times New Roman"/>
      </w:rPr>
      <w:t>0</w:t>
    </w:r>
    <w:r>
      <w:rPr>
        <w:rStyle w:val="PageNumber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  <w:rFonts w:ascii="Times New Roman" w:hAnsi="Times New Roman" w:cs="Times New Roman"/>
      </w:rPr>
    </w:pPr>
    <w:r>
      <w:rPr/>
    </w:r>
  </w:p>
  <w:p>
    <w:pPr>
      <w:pStyle w:val="Header"/>
      <w:rPr>
        <w:rStyle w:val="PageNumber"/>
        <w:rFonts w:ascii="Times New Roman" w:hAnsi="Times New Roman" w:cs="Times New Roman"/>
      </w:rPr>
    </w:pPr>
    <w:r>
      <w:rPr/>
    </w:r>
  </w:p>
  <w:p>
    <w:pPr>
      <w:pStyle w:val="Header"/>
      <w:rPr>
        <w:rStyle w:val="PageNumber"/>
        <w:rFonts w:ascii="Times New Roman" w:hAnsi="Times New Roman" w:cs="Times New Roman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4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autoSpaceDE w:val="false"/>
      <w:bidi w:val="0"/>
    </w:pPr>
    <w:rPr>
      <w:rFonts w:ascii="Arial" w:hAnsi="Arial" w:eastAsia="Times New Roman" w:cs="Arial"/>
      <w:color w:val="auto"/>
      <w:sz w:val="20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sz w:val="24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Times New Roman"/>
      <w:b/>
      <w:bCs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Cs w:val="2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2001-04-24T17:24:00Z</dcterms:created>
  <dc:creator>ECT</dc:creator>
  <dc:description/>
  <dc:language>en-CA</dc:language>
  <cp:lastModifiedBy>Theresa Zucha</cp:lastModifiedBy>
  <cp:lastPrinted>2001-04-24T14:54:00Z</cp:lastPrinted>
  <dcterms:modified xsi:type="dcterms:W3CDTF">2001-04-24T17:24:00Z</dcterms:modified>
  <cp:revision>2</cp:revision>
  <dc:subject>The Subject of the Memo</dc:subject>
  <dc:title> 	</dc:title>
</cp:coreProperties>
</file>