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jc w:val="start"/>
        <w:rPr/>
      </w:pPr>
      <w:r>
        <w:rPr/>
        <w:t>(</w:t>
      </w:r>
      <w:r>
        <w:rPr>
          <w:b w:val="false"/>
          <w:bCs w:val="false"/>
        </w:rPr>
        <w:t>Note:  This is a retyped version of the Fax Cover Page to Premier Kakfwi.)</w:t>
      </w:r>
    </w:p>
    <w:p>
      <w:pPr>
        <w:pStyle w:val="Heading"/>
        <w:rPr>
          <w:b w:val="false"/>
          <w:bCs w:val="false"/>
        </w:rPr>
      </w:pPr>
      <w:r>
        <w:rPr>
          <w:b w:val="false"/>
          <w:bCs w:val="false"/>
        </w:rPr>
      </w:r>
    </w:p>
    <w:p>
      <w:pPr>
        <w:pStyle w:val="Heading"/>
        <w:rPr>
          <w:i/>
          <w:i/>
          <w:iCs/>
          <w:u w:val="single"/>
        </w:rPr>
      </w:pPr>
      <w:r>
        <w:rPr/>
        <w:t>FAX COVER PAGE</w:t>
      </w:r>
    </w:p>
    <w:p>
      <w:pPr>
        <w:pStyle w:val="Normal"/>
        <w:jc w:val="center"/>
        <w:rPr>
          <w:b/>
          <w:bCs/>
          <w:i/>
          <w:i/>
          <w:iCs/>
          <w:u w:val="single"/>
        </w:rPr>
      </w:pPr>
      <w:r>
        <w:rPr>
          <w:b/>
          <w:bCs/>
          <w:i/>
          <w:iCs/>
          <w:u w:val="single"/>
        </w:rPr>
      </w:r>
    </w:p>
    <w:p>
      <w:pPr>
        <w:pStyle w:val="Subtitle"/>
        <w:rPr/>
      </w:pPr>
      <w:r>
        <w:rPr/>
        <w:t>From the Desk of</w:t>
      </w:r>
    </w:p>
    <w:p>
      <w:pPr>
        <w:pStyle w:val="Normal"/>
        <w:jc w:val="center"/>
        <w:rPr>
          <w:b/>
          <w:bCs/>
          <w:i/>
          <w:i/>
          <w:iCs/>
          <w:u w:val="single"/>
        </w:rPr>
      </w:pPr>
      <w:r>
        <w:rPr>
          <w:b/>
          <w:bCs/>
          <w:i/>
          <w:iCs/>
          <w:u w:val="single"/>
        </w:rPr>
      </w:r>
    </w:p>
    <w:p>
      <w:pPr>
        <w:pStyle w:val="Heading1"/>
        <w:ind w:hanging="0" w:start="0"/>
        <w:rPr>
          <w:i/>
          <w:i/>
          <w:iCs/>
          <w:u w:val="single"/>
        </w:rPr>
      </w:pPr>
      <w:r>
        <w:rPr/>
        <w:t>Nellie J. Cournoyea</w:t>
      </w:r>
    </w:p>
    <w:p>
      <w:pPr>
        <w:pStyle w:val="Normal"/>
        <w:jc w:val="center"/>
        <w:rPr>
          <w:b/>
          <w:bCs/>
          <w:i/>
          <w:i/>
          <w:iCs/>
          <w:u w:val="single"/>
        </w:rPr>
      </w:pPr>
      <w:r>
        <w:rPr>
          <w:b/>
          <w:bCs/>
          <w:i/>
          <w:iCs/>
          <w:u w:val="single"/>
        </w:rPr>
      </w:r>
    </w:p>
    <w:p>
      <w:pPr>
        <w:pStyle w:val="Normal"/>
        <w:jc w:val="center"/>
        <w:rPr/>
      </w:pPr>
      <w:r>
        <w:rPr/>
        <w:t>C/o P.O. Box 2120, Inuvik, Northwest Territories, Canada X0R 0T0</w:t>
      </w:r>
    </w:p>
    <w:p>
      <w:pPr>
        <w:pStyle w:val="Normal"/>
        <w:jc w:val="center"/>
        <w:rPr/>
      </w:pPr>
      <w:r>
        <w:rPr/>
        <w:t xml:space="preserve">Tel: 879-777-2737   Fax: 867-777-2135  email: </w:t>
      </w:r>
      <w:hyperlink r:id="rId2">
        <w:r>
          <w:rPr>
            <w:rStyle w:val="Hyperlink"/>
          </w:rPr>
          <w:t>info@irc.inuvialuit.com</w:t>
        </w:r>
      </w:hyperlink>
    </w:p>
    <w:p>
      <w:pPr>
        <w:pStyle w:val="Normal"/>
        <w:pBdr>
          <w:bottom w:val="single" w:sz="12" w:space="1" w:color="000000"/>
        </w:pBdr>
        <w:jc w:val="center"/>
        <w:rPr/>
      </w:pPr>
      <w:r>
        <w:rPr/>
      </w:r>
    </w:p>
    <w:p>
      <w:pPr>
        <w:pStyle w:val="Normal"/>
        <w:jc w:val="center"/>
        <w:rPr/>
      </w:pPr>
      <w:r>
        <w:rPr/>
      </w:r>
    </w:p>
    <w:p>
      <w:pPr>
        <w:pStyle w:val="NormalWeb"/>
        <w:spacing w:before="0" w:after="0"/>
        <w:rPr/>
      </w:pPr>
      <w:r>
        <w:rPr/>
        <w:t>To:</w:t>
        <w:tab/>
        <w:t>Hon. Stephen Kakfwi – Premier- Northwest Territories</w:t>
      </w:r>
    </w:p>
    <w:p>
      <w:pPr>
        <w:pStyle w:val="Normal"/>
        <w:rPr>
          <w:b/>
          <w:bCs/>
          <w:i/>
          <w:i/>
          <w:iCs/>
          <w:u w:val="single"/>
        </w:rPr>
      </w:pPr>
      <w:r>
        <w:rPr>
          <w:b/>
          <w:bCs/>
          <w:i/>
          <w:iCs/>
          <w:u w:val="single"/>
        </w:rPr>
      </w:r>
    </w:p>
    <w:p>
      <w:pPr>
        <w:pStyle w:val="NormalWeb"/>
        <w:spacing w:before="0" w:after="0"/>
        <w:rPr/>
      </w:pPr>
      <w:r>
        <w:rPr/>
        <w:t>Fax:</w:t>
        <w:tab/>
        <w:t>867-873-0169</w:t>
      </w:r>
    </w:p>
    <w:p>
      <w:pPr>
        <w:pStyle w:val="Normal"/>
        <w:rPr>
          <w:b/>
          <w:bCs/>
          <w:i/>
          <w:i/>
          <w:iCs/>
          <w:u w:val="single"/>
        </w:rPr>
      </w:pPr>
      <w:r>
        <w:rPr>
          <w:b/>
          <w:bCs/>
          <w:i/>
          <w:iCs/>
          <w:u w:val="single"/>
        </w:rPr>
      </w:r>
    </w:p>
    <w:p>
      <w:pPr>
        <w:pStyle w:val="NormalWeb"/>
        <w:spacing w:before="0" w:after="0"/>
        <w:rPr/>
      </w:pPr>
      <w:r>
        <w:rPr/>
        <w:t>Phone:</w:t>
        <w:tab/>
        <w:t>867-669-2311</w:t>
      </w:r>
    </w:p>
    <w:p>
      <w:pPr>
        <w:pStyle w:val="Normal"/>
        <w:rPr>
          <w:b/>
          <w:bCs/>
          <w:i/>
          <w:i/>
          <w:iCs/>
          <w:u w:val="single"/>
        </w:rPr>
      </w:pPr>
      <w:r>
        <w:rPr>
          <w:b/>
          <w:bCs/>
          <w:i/>
          <w:iCs/>
          <w:u w:val="single"/>
        </w:rPr>
      </w:r>
    </w:p>
    <w:p>
      <w:pPr>
        <w:pStyle w:val="NormalWeb"/>
        <w:spacing w:before="0" w:after="0"/>
        <w:rPr/>
      </w:pPr>
      <w:r>
        <w:rPr/>
        <w:t>Date:</w:t>
        <w:tab/>
        <w:t>November 21, 2000</w:t>
      </w:r>
    </w:p>
    <w:p>
      <w:pPr>
        <w:pStyle w:val="Normal"/>
        <w:rPr>
          <w:b/>
          <w:bCs/>
          <w:i/>
          <w:i/>
          <w:iCs/>
          <w:u w:val="single"/>
        </w:rPr>
      </w:pPr>
      <w:r>
        <w:rPr>
          <w:b/>
          <w:bCs/>
          <w:i/>
          <w:iCs/>
          <w:u w:val="single"/>
        </w:rPr>
      </w:r>
    </w:p>
    <w:p>
      <w:pPr>
        <w:pStyle w:val="Heading3"/>
        <w:ind w:hanging="0" w:start="0"/>
        <w:rPr/>
      </w:pPr>
      <w:r>
        <w:rPr/>
        <w:t xml:space="preserve">Topic:  </w:t>
      </w:r>
      <w:r>
        <w:rPr>
          <w:u w:val="single"/>
        </w:rPr>
        <w:t xml:space="preserve">Mackenzie Valley Pipeline </w:t>
      </w:r>
    </w:p>
    <w:p>
      <w:pPr>
        <w:pStyle w:val="Heading3"/>
        <w:numPr>
          <w:ilvl w:val="0"/>
          <w:numId w:val="3"/>
        </w:numPr>
        <w:rPr>
          <w:u w:val="single"/>
        </w:rPr>
      </w:pPr>
      <w:r>
        <w:rPr>
          <w:u w:val="single"/>
        </w:rPr>
        <w:t>Prime Minister’s “Yukon” statements</w:t>
      </w:r>
    </w:p>
    <w:p>
      <w:pPr>
        <w:pStyle w:val="Heading3"/>
        <w:ind w:hanging="0" w:start="0"/>
        <w:rPr>
          <w:u w:val="single"/>
        </w:rPr>
      </w:pPr>
      <w:r>
        <w:rPr>
          <w:u w:val="single"/>
        </w:rPr>
      </w:r>
    </w:p>
    <w:p>
      <w:pPr>
        <w:pStyle w:val="Normal"/>
        <w:rPr/>
      </w:pPr>
      <w:r>
        <w:rPr/>
      </w:r>
    </w:p>
    <w:p>
      <w:pPr>
        <w:pStyle w:val="BodyText2"/>
        <w:rPr/>
      </w:pPr>
      <w:r>
        <w:rPr/>
        <w:t>Attached please find a copy of a communication that I sent to the Prime Minister’s office today.</w:t>
      </w:r>
    </w:p>
    <w:p>
      <w:pPr>
        <w:pStyle w:val="Normal"/>
        <w:rPr>
          <w:sz w:val="32"/>
        </w:rPr>
      </w:pPr>
      <w:r>
        <w:rPr>
          <w:sz w:val="32"/>
        </w:rPr>
      </w:r>
    </w:p>
    <w:p>
      <w:pPr>
        <w:pStyle w:val="Normal"/>
        <w:rPr>
          <w:sz w:val="32"/>
        </w:rPr>
      </w:pPr>
      <w:r>
        <w:rPr>
          <w:sz w:val="32"/>
        </w:rPr>
      </w:r>
    </w:p>
    <w:p>
      <w:pPr>
        <w:pStyle w:val="Normal"/>
        <w:rPr>
          <w:sz w:val="32"/>
        </w:rPr>
      </w:pPr>
      <w:r>
        <w:rPr>
          <w:sz w:val="32"/>
        </w:rPr>
        <w:t>Signed by Nellie Cournoyea</w:t>
      </w:r>
      <w:r>
        <w:br w:type="page"/>
      </w:r>
    </w:p>
    <w:p>
      <w:pPr>
        <w:pStyle w:val="Heading3"/>
        <w:ind w:hanging="0" w:start="0"/>
        <w:rPr>
          <w:sz w:val="22"/>
        </w:rPr>
      </w:pPr>
      <w:r>
        <w:rPr>
          <w:sz w:val="22"/>
        </w:rPr>
        <w:t>(Note:  This is a retyped version of the Fax Cover Page to Chief of Staff Pelletier.)</w:t>
      </w:r>
    </w:p>
    <w:p>
      <w:pPr>
        <w:pStyle w:val="Heading3"/>
        <w:ind w:hanging="0" w:start="0"/>
        <w:jc w:val="center"/>
        <w:rPr>
          <w:b/>
          <w:bCs/>
          <w:i/>
          <w:i/>
          <w:iCs/>
          <w:sz w:val="22"/>
          <w:u w:val="single"/>
        </w:rPr>
      </w:pPr>
      <w:r>
        <w:rPr>
          <w:b/>
          <w:bCs/>
          <w:i/>
          <w:iCs/>
          <w:sz w:val="22"/>
          <w:u w:val="single"/>
        </w:rPr>
      </w:r>
    </w:p>
    <w:p>
      <w:pPr>
        <w:pStyle w:val="Heading3"/>
        <w:ind w:hanging="0" w:start="0"/>
        <w:jc w:val="center"/>
        <w:rPr>
          <w:b/>
          <w:bCs/>
          <w:sz w:val="24"/>
        </w:rPr>
      </w:pPr>
      <w:r>
        <w:rPr>
          <w:b/>
          <w:bCs/>
          <w:sz w:val="24"/>
        </w:rPr>
        <w:t>FAX COVER PAGE</w:t>
      </w:r>
    </w:p>
    <w:p>
      <w:pPr>
        <w:pStyle w:val="Heading3"/>
        <w:ind w:hanging="0" w:start="0"/>
        <w:jc w:val="center"/>
        <w:rPr>
          <w:b/>
          <w:bCs/>
          <w:sz w:val="24"/>
        </w:rPr>
      </w:pPr>
      <w:r>
        <w:rPr>
          <w:b/>
          <w:bCs/>
          <w:sz w:val="24"/>
        </w:rPr>
      </w:r>
    </w:p>
    <w:p>
      <w:pPr>
        <w:pStyle w:val="Heading3"/>
        <w:ind w:hanging="0" w:start="0"/>
        <w:jc w:val="center"/>
        <w:rPr>
          <w:b/>
          <w:bCs/>
          <w:i/>
          <w:i/>
          <w:iCs/>
          <w:sz w:val="24"/>
        </w:rPr>
      </w:pPr>
      <w:r>
        <w:rPr>
          <w:b/>
          <w:bCs/>
          <w:i/>
          <w:iCs/>
          <w:sz w:val="24"/>
        </w:rPr>
        <w:t>From the Desk of</w:t>
      </w:r>
    </w:p>
    <w:p>
      <w:pPr>
        <w:pStyle w:val="Heading3"/>
        <w:ind w:hanging="0" w:start="0"/>
        <w:jc w:val="center"/>
        <w:rPr>
          <w:b/>
          <w:bCs/>
          <w:i/>
          <w:i/>
          <w:iCs/>
          <w:sz w:val="24"/>
        </w:rPr>
      </w:pPr>
      <w:r>
        <w:rPr>
          <w:b/>
          <w:bCs/>
          <w:i/>
          <w:iCs/>
          <w:sz w:val="24"/>
        </w:rPr>
      </w:r>
    </w:p>
    <w:p>
      <w:pPr>
        <w:pStyle w:val="Heading3"/>
        <w:ind w:hanging="0" w:start="0"/>
        <w:jc w:val="center"/>
        <w:rPr>
          <w:b/>
          <w:bCs/>
          <w:sz w:val="24"/>
        </w:rPr>
      </w:pPr>
      <w:r>
        <w:rPr>
          <w:b/>
          <w:bCs/>
          <w:sz w:val="24"/>
        </w:rPr>
        <w:t>Nellie J. Cournoyea</w:t>
      </w:r>
    </w:p>
    <w:p>
      <w:pPr>
        <w:pStyle w:val="Heading3"/>
        <w:ind w:hanging="0" w:start="0"/>
        <w:jc w:val="center"/>
        <w:rPr>
          <w:b/>
          <w:bCs/>
          <w:sz w:val="24"/>
        </w:rPr>
      </w:pPr>
      <w:r>
        <w:rPr>
          <w:b/>
          <w:bCs/>
          <w:sz w:val="24"/>
        </w:rPr>
      </w:r>
    </w:p>
    <w:p>
      <w:pPr>
        <w:pStyle w:val="Heading3"/>
        <w:ind w:hanging="0" w:start="0"/>
        <w:jc w:val="center"/>
        <w:rPr>
          <w:sz w:val="24"/>
        </w:rPr>
      </w:pPr>
      <w:r>
        <w:rPr>
          <w:sz w:val="24"/>
        </w:rPr>
        <w:t>C/o P.O. Box 2120, Inuvik, Northwest Territories, Canada, X0E 0T0</w:t>
      </w:r>
    </w:p>
    <w:p>
      <w:pPr>
        <w:pStyle w:val="Heading3"/>
        <w:ind w:hanging="0" w:start="0"/>
        <w:jc w:val="center"/>
        <w:rPr>
          <w:sz w:val="24"/>
        </w:rPr>
      </w:pPr>
      <w:r>
        <w:rPr>
          <w:sz w:val="24"/>
        </w:rPr>
        <w:t>Tel: 867-777-2737   Fax: 867-777-2135  email:  info@irc.inuvialuit.com</w:t>
      </w:r>
    </w:p>
    <w:p>
      <w:pPr>
        <w:pStyle w:val="Heading3"/>
        <w:pBdr>
          <w:bottom w:val="single" w:sz="12" w:space="1" w:color="000000"/>
        </w:pBdr>
        <w:ind w:hanging="0" w:start="0"/>
        <w:jc w:val="center"/>
        <w:rPr>
          <w:sz w:val="24"/>
        </w:rPr>
      </w:pPr>
      <w:r>
        <w:rPr>
          <w:sz w:val="24"/>
        </w:rPr>
      </w:r>
    </w:p>
    <w:p>
      <w:pPr>
        <w:pStyle w:val="Heading3"/>
        <w:ind w:hanging="0" w:start="0"/>
        <w:jc w:val="center"/>
        <w:rPr>
          <w:sz w:val="24"/>
        </w:rPr>
      </w:pPr>
      <w:r>
        <w:rPr>
          <w:sz w:val="24"/>
        </w:rPr>
      </w:r>
    </w:p>
    <w:p>
      <w:pPr>
        <w:pStyle w:val="Heading3"/>
        <w:ind w:hanging="0" w:start="0"/>
        <w:rPr>
          <w:sz w:val="24"/>
        </w:rPr>
      </w:pPr>
      <w:r>
        <w:rPr>
          <w:sz w:val="24"/>
        </w:rPr>
        <w:t>To:</w:t>
        <w:tab/>
        <w:t>Jean Pelletier, Chief of Staff</w:t>
      </w:r>
    </w:p>
    <w:p>
      <w:pPr>
        <w:pStyle w:val="Heading3"/>
        <w:ind w:hanging="0" w:start="0"/>
        <w:rPr>
          <w:sz w:val="24"/>
        </w:rPr>
      </w:pPr>
      <w:r>
        <w:rPr>
          <w:sz w:val="24"/>
        </w:rPr>
        <w:tab/>
        <w:t>Prime Minister’s Office</w:t>
      </w:r>
    </w:p>
    <w:p>
      <w:pPr>
        <w:pStyle w:val="Heading3"/>
        <w:ind w:hanging="0" w:start="0"/>
        <w:rPr>
          <w:sz w:val="24"/>
        </w:rPr>
      </w:pPr>
      <w:r>
        <w:rPr>
          <w:sz w:val="24"/>
        </w:rPr>
      </w:r>
    </w:p>
    <w:p>
      <w:pPr>
        <w:pStyle w:val="Heading3"/>
        <w:ind w:hanging="0" w:start="0"/>
        <w:rPr>
          <w:sz w:val="24"/>
        </w:rPr>
      </w:pPr>
      <w:r>
        <w:rPr>
          <w:sz w:val="24"/>
        </w:rPr>
        <w:t>Fax:</w:t>
        <w:tab/>
        <w:t>613-957-5579</w:t>
        <w:tab/>
        <w:tab/>
        <w:tab/>
        <w:t># of pages: 5</w:t>
      </w:r>
    </w:p>
    <w:p>
      <w:pPr>
        <w:pStyle w:val="Heading3"/>
        <w:ind w:hanging="0" w:start="0"/>
        <w:rPr>
          <w:sz w:val="24"/>
        </w:rPr>
      </w:pPr>
      <w:r>
        <w:rPr>
          <w:sz w:val="24"/>
        </w:rPr>
      </w:r>
    </w:p>
    <w:p>
      <w:pPr>
        <w:pStyle w:val="Heading3"/>
        <w:ind w:hanging="0" w:start="0"/>
        <w:rPr>
          <w:sz w:val="24"/>
        </w:rPr>
      </w:pPr>
      <w:r>
        <w:rPr>
          <w:sz w:val="24"/>
        </w:rPr>
        <w:t>Phone:</w:t>
        <w:tab/>
        <w:t>613-957-5517</w:t>
      </w:r>
    </w:p>
    <w:p>
      <w:pPr>
        <w:pStyle w:val="Heading3"/>
        <w:ind w:hanging="0" w:start="0"/>
        <w:rPr>
          <w:sz w:val="24"/>
        </w:rPr>
      </w:pPr>
      <w:r>
        <w:rPr>
          <w:sz w:val="24"/>
        </w:rPr>
      </w:r>
    </w:p>
    <w:p>
      <w:pPr>
        <w:pStyle w:val="Heading3"/>
        <w:ind w:hanging="0" w:start="0"/>
        <w:rPr>
          <w:sz w:val="24"/>
        </w:rPr>
      </w:pPr>
      <w:r>
        <w:rPr>
          <w:sz w:val="24"/>
        </w:rPr>
        <w:t>Date:</w:t>
        <w:tab/>
        <w:t>November 21, 2000</w:t>
      </w:r>
    </w:p>
    <w:p>
      <w:pPr>
        <w:pStyle w:val="Heading3"/>
        <w:ind w:hanging="0" w:start="0"/>
        <w:rPr>
          <w:sz w:val="24"/>
        </w:rPr>
      </w:pPr>
      <w:r>
        <w:rPr>
          <w:sz w:val="24"/>
        </w:rPr>
      </w:r>
    </w:p>
    <w:p>
      <w:pPr>
        <w:pStyle w:val="Heading3"/>
        <w:ind w:hanging="0" w:start="0"/>
        <w:rPr/>
      </w:pPr>
      <w:r>
        <w:rPr/>
        <w:t xml:space="preserve">Topic:  </w:t>
      </w:r>
      <w:r>
        <w:rPr>
          <w:u w:val="single"/>
        </w:rPr>
        <w:t>Mackenzie Valley Pipeline</w:t>
      </w:r>
    </w:p>
    <w:p>
      <w:pPr>
        <w:pStyle w:val="Heading3"/>
        <w:numPr>
          <w:ilvl w:val="0"/>
          <w:numId w:val="2"/>
        </w:numPr>
        <w:rPr>
          <w:u w:val="single"/>
        </w:rPr>
      </w:pPr>
      <w:r>
        <w:rPr>
          <w:u w:val="single"/>
        </w:rPr>
        <w:t>Prime Minister’s Yukon Statements</w:t>
      </w:r>
    </w:p>
    <w:p>
      <w:pPr>
        <w:pStyle w:val="Heading3"/>
        <w:ind w:hanging="0" w:start="0"/>
        <w:rPr>
          <w:u w:val="single"/>
        </w:rPr>
      </w:pPr>
      <w:r>
        <w:rPr>
          <w:u w:val="single"/>
        </w:rPr>
      </w:r>
    </w:p>
    <w:p>
      <w:pPr>
        <w:pStyle w:val="BodyText2"/>
        <w:rPr/>
      </w:pPr>
      <w:r>
        <w:rPr/>
        <w:t>The Prime Minister’s statements continue to raise significant concern and controversy – explanations are not getting through.</w:t>
      </w:r>
    </w:p>
    <w:p>
      <w:pPr>
        <w:pStyle w:val="Heading3"/>
        <w:ind w:hanging="0" w:start="0"/>
        <w:rPr/>
      </w:pPr>
      <w:r>
        <w:rPr/>
        <w:t>Could the Prime Minister look at the facts and come out strongly in support of a Mackenzie Valley natural gas pipeline?</w:t>
      </w:r>
    </w:p>
    <w:p>
      <w:pPr>
        <w:pStyle w:val="Heading3"/>
        <w:ind w:hanging="0" w:start="0"/>
        <w:rPr/>
      </w:pPr>
      <w:r>
        <w:rPr/>
      </w:r>
    </w:p>
    <w:p>
      <w:pPr>
        <w:pStyle w:val="Heading3"/>
        <w:ind w:hanging="0" w:start="0"/>
        <w:rPr/>
      </w:pPr>
      <w:r>
        <w:rPr/>
      </w:r>
    </w:p>
    <w:p>
      <w:pPr>
        <w:pStyle w:val="Heading3"/>
        <w:ind w:hanging="0" w:start="0"/>
        <w:rPr/>
      </w:pPr>
      <w:r>
        <w:rPr/>
        <w:t>Signed by Nellie Cournoyea</w:t>
      </w:r>
      <w:r>
        <w:br w:type="page"/>
      </w:r>
    </w:p>
    <w:p>
      <w:pPr>
        <w:pStyle w:val="Heading3"/>
        <w:ind w:hanging="0" w:start="0"/>
        <w:rPr>
          <w:sz w:val="24"/>
        </w:rPr>
      </w:pPr>
      <w:r>
        <w:rPr>
          <w:sz w:val="24"/>
        </w:rPr>
        <w:t>(Note:  This is retyped version of the document faxed to Premier Kakfwi and Mr. Pelletier)</w:t>
      </w:r>
    </w:p>
    <w:p>
      <w:pPr>
        <w:pStyle w:val="Heading3"/>
        <w:ind w:hanging="0" w:start="0"/>
        <w:jc w:val="center"/>
        <w:rPr>
          <w:sz w:val="24"/>
        </w:rPr>
      </w:pPr>
      <w:r>
        <w:rPr>
          <w:sz w:val="24"/>
        </w:rPr>
      </w:r>
    </w:p>
    <w:p>
      <w:pPr>
        <w:pStyle w:val="Heading3"/>
        <w:ind w:hanging="0" w:start="0"/>
        <w:jc w:val="center"/>
        <w:rPr>
          <w:b/>
          <w:bCs/>
          <w:i/>
          <w:i/>
          <w:iCs/>
          <w:sz w:val="24"/>
        </w:rPr>
      </w:pPr>
      <w:r>
        <w:rPr>
          <w:b/>
          <w:bCs/>
          <w:i/>
          <w:iCs/>
          <w:sz w:val="24"/>
        </w:rPr>
        <w:t>What About the Pipeline?</w:t>
      </w:r>
    </w:p>
    <w:p>
      <w:pPr>
        <w:pStyle w:val="Normal"/>
        <w:jc w:val="both"/>
        <w:rPr>
          <w:b/>
          <w:bCs/>
          <w:i/>
          <w:i/>
          <w:iCs/>
          <w:sz w:val="24"/>
        </w:rPr>
      </w:pPr>
      <w:r>
        <w:rPr>
          <w:b/>
          <w:bCs/>
          <w:i/>
          <w:iCs/>
          <w:sz w:val="24"/>
        </w:rPr>
      </w:r>
    </w:p>
    <w:p>
      <w:pPr>
        <w:pStyle w:val="Normal"/>
        <w:jc w:val="both"/>
        <w:rPr/>
      </w:pPr>
      <w:r>
        <w:rPr/>
      </w:r>
    </w:p>
    <w:p>
      <w:pPr>
        <w:pStyle w:val="BodyText"/>
        <w:rPr/>
      </w:pPr>
      <w:r>
        <w:rPr/>
        <w:t>If enough natural gas is found in the Mackenzie Delta and River Valley, it needs somewhere to go and a way to get there.  It will head south where the demand for natural gas has been steadily increasing over the last number of years.  The only way to move natural gas efficiently is through a pipeline.  This raises the question, “What route would a pipeline take?”  It would be logical that Mackenzie Delta gas be shipped south via a Mackenzie Valley Pipeline to join the Alberta pipeline grid that is connected to the North American market.  Studies are currently underway to confirm the economic feasibility of such a project.</w:t>
      </w:r>
    </w:p>
    <w:p>
      <w:pPr>
        <w:pStyle w:val="Normal"/>
        <w:jc w:val="both"/>
        <w:rPr/>
      </w:pPr>
      <w:r>
        <w:rPr/>
      </w:r>
    </w:p>
    <w:p>
      <w:pPr>
        <w:pStyle w:val="Normal"/>
        <w:jc w:val="both"/>
        <w:rPr/>
      </w:pPr>
      <w:r>
        <w:rPr/>
        <w:t>Alaska also has very large reserves of natural gas.  With slight variations, there are two main options for transporting Alaska natural gas to southern markets:</w:t>
      </w:r>
    </w:p>
    <w:p>
      <w:pPr>
        <w:pStyle w:val="Normal"/>
        <w:numPr>
          <w:ilvl w:val="0"/>
          <w:numId w:val="4"/>
        </w:numPr>
        <w:jc w:val="both"/>
        <w:rPr/>
      </w:pPr>
      <w:r>
        <w:rPr/>
        <w:t>Alaska/Yukon (the Alaska Natural Gas Transportation System (ANGTS) or,</w:t>
      </w:r>
    </w:p>
    <w:p>
      <w:pPr>
        <w:pStyle w:val="Normal"/>
        <w:numPr>
          <w:ilvl w:val="0"/>
          <w:numId w:val="4"/>
        </w:numPr>
        <w:jc w:val="both"/>
        <w:rPr/>
      </w:pPr>
      <w:r>
        <w:rPr/>
        <w:t>Over-the-top/Mackenzie Valley (connecting Alaska natural gas reserves at Prudhoe Bay to the Mackenzie Delta gas reserves by an offshore pipeline along the Beaufort Sea coast and then south via the Mackenzie Valley Pipeline).</w:t>
      </w:r>
    </w:p>
    <w:p>
      <w:pPr>
        <w:pStyle w:val="Normal"/>
        <w:jc w:val="both"/>
        <w:rPr/>
      </w:pPr>
      <w:r>
        <w:rPr/>
      </w:r>
    </w:p>
    <w:p>
      <w:pPr>
        <w:pStyle w:val="Normal"/>
        <w:jc w:val="both"/>
        <w:rPr/>
      </w:pPr>
      <w:r>
        <w:rPr/>
        <w:t>Several studies are underway to assess the viability of both these options – and their variations</w:t>
      </w:r>
    </w:p>
    <w:p>
      <w:pPr>
        <w:pStyle w:val="Normal"/>
        <w:jc w:val="both"/>
        <w:rPr/>
      </w:pPr>
      <w:r>
        <w:rPr/>
      </w:r>
    </w:p>
    <w:p>
      <w:pPr>
        <w:pStyle w:val="Normal"/>
        <w:jc w:val="both"/>
        <w:rPr/>
      </w:pPr>
      <w:r>
        <w:rPr/>
        <w:t>Due to their size, the option chosen to transport Alaska gas reserves could have a very large impact on both the development of natural gas reserves within the Beaufort/Delta and the construction of a Mackenzie Valley pipeline.  After a decision on a pipeline route (or routes) is made, it will take approximately 2 to 3 years for regulatory hearings to be completed and a further two to three years to construct any of the options.</w:t>
      </w:r>
    </w:p>
    <w:p>
      <w:pPr>
        <w:pStyle w:val="Normal"/>
        <w:jc w:val="both"/>
        <w:rPr/>
      </w:pPr>
      <w:r>
        <w:rPr/>
      </w:r>
    </w:p>
    <w:p>
      <w:pPr>
        <w:pStyle w:val="Normal"/>
        <w:jc w:val="both"/>
        <w:rPr/>
      </w:pPr>
      <w:r>
        <w:rPr/>
        <w:t>A pipeline down the Mackenzie Valley was proposed in the 1970s and rejected in large part because the aboriginal people along the proposed pipeline route were not ready.</w:t>
      </w:r>
    </w:p>
    <w:p>
      <w:pPr>
        <w:pStyle w:val="Normal"/>
        <w:jc w:val="both"/>
        <w:rPr/>
      </w:pPr>
      <w:r>
        <w:rPr/>
        <w:t>Many things have changed in this regard since then; some of the most important being:</w:t>
      </w:r>
    </w:p>
    <w:p>
      <w:pPr>
        <w:pStyle w:val="Normal"/>
        <w:numPr>
          <w:ilvl w:val="0"/>
          <w:numId w:val="5"/>
        </w:numPr>
        <w:jc w:val="both"/>
        <w:rPr/>
      </w:pPr>
      <w:r>
        <w:rPr/>
        <w:t>Three comprehensive land claims have been settled along the proposed pipeline route with others well underway.</w:t>
      </w:r>
    </w:p>
    <w:p>
      <w:pPr>
        <w:pStyle w:val="Normal"/>
        <w:numPr>
          <w:ilvl w:val="0"/>
          <w:numId w:val="5"/>
        </w:numPr>
        <w:jc w:val="both"/>
        <w:rPr/>
      </w:pPr>
      <w:r>
        <w:rPr/>
        <w:t>Aboriginal governments, businesses and individuals are better prepared to be active and meaningful participants in any oil and gas exploration and development activities.</w:t>
      </w:r>
    </w:p>
    <w:p>
      <w:pPr>
        <w:pStyle w:val="Normal"/>
        <w:numPr>
          <w:ilvl w:val="0"/>
          <w:numId w:val="5"/>
        </w:numPr>
        <w:jc w:val="both"/>
        <w:rPr/>
      </w:pPr>
      <w:r>
        <w:rPr/>
        <w:t>Aboriginal peoples are now equal participants in environmental review and management processes throughout the NWT.</w:t>
      </w:r>
    </w:p>
    <w:p>
      <w:pPr>
        <w:pStyle w:val="Normal"/>
        <w:numPr>
          <w:ilvl w:val="0"/>
          <w:numId w:val="5"/>
        </w:numPr>
        <w:jc w:val="both"/>
        <w:rPr/>
      </w:pPr>
      <w:r>
        <w:rPr/>
        <w:t>Other factors, such as increasing oil prices and increasing desire for environmentally safe fuels, the resultant increasing demand for natural gas and improved pipeline technology have made the economy of a Northern Pipeline more attractive.</w:t>
      </w:r>
    </w:p>
    <w:p>
      <w:pPr>
        <w:pStyle w:val="Normal"/>
        <w:jc w:val="both"/>
        <w:rPr/>
      </w:pPr>
      <w:r>
        <w:rPr/>
      </w:r>
    </w:p>
    <w:p>
      <w:pPr>
        <w:pStyle w:val="Normal"/>
        <w:jc w:val="both"/>
        <w:rPr/>
      </w:pPr>
      <w:r>
        <w:rPr/>
        <w:t>In common recognition of the changes that have occurred during the past twenty plus twenty years, the Northwest Territories Aboriginal Pipeline Group was formed in January 2000.  This group advocates a Mackenzie Valley pipeline project that will respect aboriginal values and ensure the full involvement of the aboriginal peoples of the NWT through maximum equity participation in a Mackenzie Valley pipeline project and maximum participation in all associated employment, training and business opportunities.  The members of the Aboriginal Pipeline Group (APG) realized that they will have to work together if they are to realize these goals.  On June 28, 2000, the Aboriginal Leaders of the NWT signed a Memorandum of Understanding (MOU) expressing their commitment to work together in making a Mackenzie Valley Pipeline a reality.  With this support, the APG has moved ahead on several fronts. These include:</w:t>
      </w:r>
    </w:p>
    <w:p>
      <w:pPr>
        <w:pStyle w:val="Normal"/>
        <w:numPr>
          <w:ilvl w:val="0"/>
          <w:numId w:val="6"/>
        </w:numPr>
        <w:jc w:val="both"/>
        <w:rPr/>
      </w:pPr>
      <w:r>
        <w:rPr/>
        <w:t>An executive has been formed – Nellie Cournoyea, Richard Nerysoo, Gordon Lennie, Doug Cardinal and Dennis Nelner.</w:t>
      </w:r>
    </w:p>
    <w:p>
      <w:pPr>
        <w:pStyle w:val="Normal"/>
        <w:numPr>
          <w:ilvl w:val="0"/>
          <w:numId w:val="6"/>
        </w:numPr>
        <w:jc w:val="both"/>
        <w:rPr/>
      </w:pPr>
      <w:r>
        <w:rPr/>
        <w:t>Staff support services have been obtained – Wilf Blonde (secretary) Harry Deneron (community liaison) and as and when required professional advisors.</w:t>
      </w:r>
    </w:p>
    <w:p>
      <w:pPr>
        <w:pStyle w:val="Normal"/>
        <w:numPr>
          <w:ilvl w:val="0"/>
          <w:numId w:val="6"/>
        </w:numPr>
        <w:jc w:val="both"/>
        <w:rPr/>
      </w:pPr>
      <w:r>
        <w:rPr/>
        <w:t>Meetings have been held with the Mackenzie Delta Producers Group (Imperial, Gulf, Shell and Mobil); pipeline companies (TransCanda, Westcoast and Enbridge); and government to discuss issues and timeframes.</w:t>
      </w:r>
    </w:p>
    <w:p>
      <w:pPr>
        <w:pStyle w:val="Normal"/>
        <w:numPr>
          <w:ilvl w:val="0"/>
          <w:numId w:val="6"/>
        </w:numPr>
        <w:jc w:val="both"/>
        <w:rPr/>
      </w:pPr>
      <w:r>
        <w:rPr/>
        <w:t>The GNWT and the Government of Canada have provided financing for the APG up to March 31, 2001.</w:t>
      </w:r>
    </w:p>
    <w:p>
      <w:pPr>
        <w:pStyle w:val="Normal"/>
        <w:numPr>
          <w:ilvl w:val="0"/>
          <w:numId w:val="6"/>
        </w:numPr>
        <w:jc w:val="both"/>
        <w:rPr/>
      </w:pPr>
      <w:r>
        <w:rPr/>
        <w:t>A meeting of all signatories of the MOU is being arranged for March 2001, at which time a business plan will be presented for adoption.  The business plan will outline the actions that will be taken by the APG to promote and support the development of a Mackenzie Valley Pipeline – including details of the required financial and socio-economic participation by the aboriginal peoples of the NWT.</w:t>
      </w:r>
    </w:p>
    <w:p>
      <w:pPr>
        <w:pStyle w:val="Normal"/>
        <w:jc w:val="both"/>
        <w:rPr/>
      </w:pPr>
      <w:r>
        <w:rPr/>
      </w:r>
    </w:p>
    <w:p>
      <w:pPr>
        <w:pStyle w:val="Normal"/>
        <w:jc w:val="both"/>
        <w:rPr/>
      </w:pPr>
      <w:r>
        <w:rPr/>
        <w:t>IRC is a full and active member of the APG (IRC Chair &amp; CEO, Nellie Cournoyea, is Chair of the APG and IRC is providing ongoing accounting and services for the group).  Updates on the activities of the APG will be provided through this newsletter and through the board of IRC.</w:t>
      </w:r>
    </w:p>
    <w:p>
      <w:pPr>
        <w:pStyle w:val="Normal"/>
        <w:jc w:val="both"/>
        <w:rPr/>
      </w:pPr>
      <w:r>
        <w:rPr/>
      </w:r>
    </w:p>
    <w:p>
      <w:pPr>
        <w:pStyle w:val="Normal"/>
        <w:jc w:val="both"/>
        <w:rPr/>
      </w:pPr>
      <w:r>
        <w:rPr/>
        <w:t>More recently, the news media have published a misinterpretation of comments made by the Prime Minister of Canada in Yellowknife as support for the ANGST line – but the Government of Canada remains aloof as to whether the ANGST line or the Over-the-Top/Mackenzie line would be preferable.  This, despite the research done by the Canadian Energy Research Institute that clearly demonstrates that the latter route is in the best interest of Canada, Alaska and the Producers of both the Alaskan and NWT reserves.</w:t>
      </w:r>
    </w:p>
    <w:p>
      <w:pPr>
        <w:pStyle w:val="Normal"/>
        <w:jc w:val="both"/>
        <w:rPr/>
      </w:pPr>
      <w:r>
        <w:rPr/>
      </w:r>
    </w:p>
    <w:p>
      <w:pPr>
        <w:pStyle w:val="Normal"/>
        <w:jc w:val="both"/>
        <w:rPr/>
      </w:pPr>
      <w:r>
        <w:rPr/>
        <w:t xml:space="preserve">The oil industry in Canada has demonstrated its faith in the Canadian Reserves.  The NEB has stated that the Beaufort Delta contains 9.0 trillion cubic feet Tcf of proven natural gas – of which 55% is land based. It estimates that 64 Tcf exist there. </w:t>
      </w:r>
    </w:p>
    <w:p>
      <w:pPr>
        <w:pStyle w:val="Normal"/>
        <w:jc w:val="both"/>
        <w:rPr/>
      </w:pPr>
      <w:r>
        <w:rPr/>
      </w:r>
    </w:p>
    <w:p>
      <w:pPr>
        <w:pStyle w:val="Normal"/>
        <w:jc w:val="both"/>
        <w:rPr/>
      </w:pPr>
      <w:r>
        <w:rPr/>
        <w:t>The support of the ANGST line is a betrayal of the oil companies’ commitments to Canada, NWT, and the Aboriginal people.  That industry has committed to spend close to a billion dollars in the period 2000 to 2010 (with the largest share in the first 5 years).   That money is to be spent in Canada using Canadian resources, employing Canadian people who pay Canadian income taxes.  In the winter of 1999/2000, over $10-million was spent in the Delta and this winter (2000-2001) more than three times that amount will be spent.  Already a purpose built $13-million drilling rig has been built in Alberta for use in the Mackenzie Delta, and two more are expected in the near future.  When a Mackenzie Valley line is built, Canadian manufacturers of steel pipe will benefit and the economics of Alberta and Ontario will prosper.  An ANGST line will have a short, temporary impact in the Yukon, benefiting few Canadians.</w:t>
      </w:r>
    </w:p>
    <w:p>
      <w:pPr>
        <w:pStyle w:val="Normal"/>
        <w:jc w:val="both"/>
        <w:rPr/>
      </w:pPr>
      <w:r>
        <w:rPr/>
      </w:r>
    </w:p>
    <w:p>
      <w:pPr>
        <w:pStyle w:val="Normal"/>
        <w:jc w:val="both"/>
        <w:rPr/>
      </w:pPr>
      <w:r>
        <w:rPr/>
        <w:t>The ANGST line was a second-best alternative to a Mackenzie Valley line when it was proposed – and it is still second.  The reasons why the Alaskan producers were shut out of the Mackenzie Valley line no longer exist – so why accept the second best?</w:t>
      </w:r>
    </w:p>
    <w:p>
      <w:pPr>
        <w:pStyle w:val="Normal"/>
        <w:jc w:val="both"/>
        <w:rPr/>
      </w:pPr>
      <w:r>
        <w:rPr/>
      </w:r>
    </w:p>
    <w:p>
      <w:pPr>
        <w:pStyle w:val="Normal"/>
        <w:jc w:val="both"/>
        <w:rPr/>
      </w:pPr>
      <w:r>
        <w:rPr/>
        <w:t>It is incumbent on the Federal Government to stop its fence sitting, look objectively at the facts and come out strongly supporting a Mackenzie Valley natural gas pipeline – it is in the national interest to do so.</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numFmt w:val="bullet"/>
      <w:lvlText w:val="-"/>
      <w:lvlJc w:val="start"/>
      <w:pPr>
        <w:tabs>
          <w:tab w:val="num" w:pos="1800"/>
        </w:tabs>
        <w:ind w:start="1800" w:hanging="360"/>
      </w:pPr>
      <w:rPr>
        <w:rFonts w:ascii="Times New Roman" w:hAnsi="Times New Roman" w:cs="Times New Roman" w:hint="default"/>
      </w:rPr>
    </w:lvl>
  </w:abstractNum>
  <w:abstractNum w:abstractNumId="3">
    <w:lvl w:ilvl="0">
      <w:numFmt w:val="bullet"/>
      <w:lvlText w:val="–"/>
      <w:lvlJc w:val="start"/>
      <w:pPr>
        <w:tabs>
          <w:tab w:val="num" w:pos="1380"/>
        </w:tabs>
        <w:ind w:start="1380" w:hanging="360"/>
      </w:pPr>
      <w:rPr>
        <w:rFonts w:ascii="Times New Roman" w:hAnsi="Times New Roman" w:cs="Times New Roman" w:hint="default"/>
      </w:rPr>
    </w:lvl>
  </w:abstractNum>
  <w:abstractNum w:abstractNumId="4">
    <w:lvl w:ilvl="0">
      <w:start w:val="1"/>
      <w:numFmt w:val="bullet"/>
      <w:lvlText w:val=""/>
      <w:lvlJc w:val="start"/>
      <w:pPr>
        <w:tabs>
          <w:tab w:val="num" w:pos="720"/>
        </w:tabs>
        <w:ind w:start="720" w:hanging="360"/>
      </w:pPr>
      <w:rPr>
        <w:rFonts w:ascii="Symbol" w:hAnsi="Symbol" w:cs="Symbol" w:hint="default"/>
      </w:rPr>
    </w:lvl>
  </w:abstractNum>
  <w:abstractNum w:abstractNumId="5">
    <w:lvl w:ilvl="0">
      <w:start w:val="1"/>
      <w:numFmt w:val="bullet"/>
      <w:lvlText w:val=""/>
      <w:lvlJc w:val="start"/>
      <w:pPr>
        <w:tabs>
          <w:tab w:val="num" w:pos="720"/>
        </w:tabs>
        <w:ind w:start="720" w:hanging="360"/>
      </w:pPr>
      <w:rPr>
        <w:rFonts w:ascii="Symbol" w:hAnsi="Symbol" w:cs="Symbol" w:hint="default"/>
      </w:rPr>
    </w:lvl>
  </w:abstractNum>
  <w:abstractNum w:abstractNumId="6">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b/>
      <w:bCs/>
    </w:rPr>
  </w:style>
  <w:style w:type="paragraph" w:styleId="Heading2">
    <w:name w:val="heading 2"/>
    <w:basedOn w:val="Normal"/>
    <w:next w:val="BodyText"/>
    <w:qFormat/>
    <w:pPr>
      <w:numPr>
        <w:ilvl w:val="1"/>
        <w:numId w:val="1"/>
      </w:numPr>
      <w:spacing w:before="280" w:after="280"/>
      <w:outlineLvl w:val="1"/>
    </w:pPr>
    <w:rPr>
      <w:b/>
      <w:bCs/>
      <w:sz w:val="36"/>
      <w:szCs w:val="36"/>
    </w:rPr>
  </w:style>
  <w:style w:type="paragraph" w:styleId="Heading3">
    <w:name w:val="heading 3"/>
    <w:basedOn w:val="Normal"/>
    <w:next w:val="Normal"/>
    <w:qFormat/>
    <w:pPr>
      <w:keepNext w:val="true"/>
      <w:numPr>
        <w:ilvl w:val="2"/>
        <w:numId w:val="1"/>
      </w:numPr>
      <w:outlineLvl w:val="2"/>
    </w:pPr>
    <w:rPr>
      <w:sz w:val="32"/>
    </w:rPr>
  </w:style>
  <w:style w:type="character" w:styleId="WW8Num1z0">
    <w:name w:val="WW8Num1z0"/>
    <w:qFormat/>
    <w:rPr>
      <w:rFonts w:ascii="Times New Roman" w:hAnsi="Times New Roman" w:eastAsia="Times New Roman" w:cs="Times New Roman"/>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rFonts w:ascii="Times New Roman" w:hAnsi="Times New Roman" w:eastAsia="Times New Roman" w:cs="Times New Roman"/>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2">
    <w:name w:val="WW8Num4z2"/>
    <w:qFormat/>
    <w:rPr>
      <w:rFonts w:ascii="Wingdings" w:hAnsi="Wingdings" w:cs="Wingdings"/>
    </w:rPr>
  </w:style>
  <w:style w:type="character" w:styleId="WW8Num4z4">
    <w:name w:val="WW8Num4z4"/>
    <w:qFormat/>
    <w:rPr>
      <w:rFonts w:ascii="Courier New" w:hAnsi="Courier New" w:cs="Courier New"/>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DefaultParagraphFont">
    <w:name w:val="Default Paragraph Font"/>
    <w:qFormat/>
    <w:rPr/>
  </w:style>
  <w:style w:type="character" w:styleId="Hyperlink">
    <w:name w:val="Hyperlink"/>
    <w:basedOn w:val="DefaultParagraphFont"/>
    <w:rPr>
      <w:color w:val="FF0033"/>
      <w:u w:val="single"/>
    </w:rPr>
  </w:style>
  <w:style w:type="paragraph" w:styleId="Heading">
    <w:name w:val="Heading"/>
    <w:basedOn w:val="Normal"/>
    <w:next w:val="BodyText"/>
    <w:qFormat/>
    <w:pPr>
      <w:jc w:val="center"/>
    </w:pPr>
    <w:rPr>
      <w:b/>
      <w:bCs/>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280" w:after="280"/>
    </w:pPr>
    <w:rPr/>
  </w:style>
  <w:style w:type="paragraph" w:styleId="Subtitle">
    <w:name w:val="Subtitle"/>
    <w:basedOn w:val="Normal"/>
    <w:next w:val="BodyText"/>
    <w:qFormat/>
    <w:pPr>
      <w:jc w:val="center"/>
    </w:pPr>
    <w:rPr>
      <w:b/>
      <w:bCs/>
      <w:i/>
      <w:iCs/>
    </w:rPr>
  </w:style>
  <w:style w:type="paragraph" w:styleId="BodyText2">
    <w:name w:val="Body Text 2"/>
    <w:basedOn w:val="Normal"/>
    <w:qFormat/>
    <w:pPr/>
    <w:rPr>
      <w:sz w:val="32"/>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info@irc.inuvialuit.com"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2000-11-27T18:56:00Z</dcterms:created>
  <dc:creator>Northwest Territories</dc:creator>
  <dc:description/>
  <dc:language>en-CA</dc:language>
  <cp:lastModifiedBy>Sandi Briscoe</cp:lastModifiedBy>
  <cp:lastPrinted>2000-11-27T16:22:00Z</cp:lastPrinted>
  <dcterms:modified xsi:type="dcterms:W3CDTF">2000-11-27T18:56:00Z</dcterms:modified>
  <cp:revision>2</cp:revision>
  <dc:subject/>
  <dc:title>What About the Pipeline</dc:title>
</cp:coreProperties>
</file>