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Correlation Triangle</w:t>
      </w:r>
    </w:p>
    <w:p>
      <w:pPr>
        <w:pStyle w:val="Normal"/>
        <w:rPr/>
      </w:pPr>
      <w:r>
        <w:rPr/>
      </w:r>
    </w:p>
    <w:p>
      <w:pPr>
        <w:pStyle w:val="Normal"/>
        <w:jc w:val="center"/>
        <w:rPr/>
      </w:pPr>
      <w:r>
        <w:rPr/>
        <w:t>Zimin Lu</w:t>
      </w:r>
    </w:p>
    <w:p>
      <w:pPr>
        <w:pStyle w:val="Normal"/>
        <w:jc w:val="center"/>
        <w:rPr/>
      </w:pPr>
      <w:r>
        <w:rPr/>
        <w:t>Enron Research</w:t>
      </w:r>
    </w:p>
    <w:p>
      <w:pPr>
        <w:pStyle w:val="Normal"/>
        <w:jc w:val="center"/>
        <w:rPr/>
      </w:pPr>
      <w:r>
        <w:rPr/>
        <w:t>9/13/2000</w:t>
      </w:r>
    </w:p>
    <w:p>
      <w:pPr>
        <w:pStyle w:val="Normal"/>
        <w:jc w:val="center"/>
        <w:rPr/>
      </w:pPr>
      <w:r>
        <w:rPr/>
      </w:r>
    </w:p>
    <w:p>
      <w:pPr>
        <w:pStyle w:val="Normal"/>
        <w:jc w:val="center"/>
        <w:rPr/>
      </w:pPr>
      <w:r>
        <w:rPr/>
      </w:r>
    </w:p>
    <w:p>
      <w:pPr>
        <w:pStyle w:val="Normal"/>
        <w:rPr/>
      </w:pPr>
      <w:r>
        <w:rPr/>
        <w:t>Options trading allow traders to bet on volatility. If the trader is bullish on the volatility, he/she can buy straddle and sell the straddle when the high volatility materialized. If the other way is true, i.e., the trader expect the volatility is going to fall, he/she can sell straddle and close the position when low volatility realized.  When trading different markets, the trader will not only look at the volatilities but also the correlation between them. For example, suppose that the exchange rates DM/USD (X), YEN/USD (Y), and DM/YEN (Z) are 18%, 16.6% and 12%. The implied correlation between X and Y can be calculated from the following equation</w:t>
      </w:r>
    </w:p>
    <w:p>
      <w:pPr>
        <w:pStyle w:val="Normal"/>
        <w:rPr/>
      </w:pPr>
      <w:r>
        <w:rPr/>
      </w:r>
    </w:p>
    <w:p>
      <w:pPr>
        <w:pStyle w:val="Normal"/>
        <w:rPr/>
      </w:pPr>
      <w:r>
        <w:rPr/>
      </w:r>
      <m:oMath xmlns:m="http://schemas.openxmlformats.org/officeDocument/2006/math">
        <m:eqArr>
          <m:e>
            <m:sSubSup>
              <m:e>
                <m:r>
                  <m:t xml:space="preserve">σ</m:t>
                </m:r>
              </m:e>
              <m:sub>
                <m:r>
                  <m:t xml:space="preserve">Z</m:t>
                </m:r>
              </m:sub>
              <m:sup>
                <m:r>
                  <m:t xml:space="preserve">2</m:t>
                </m:r>
              </m:sup>
            </m:sSubSup>
            <m:r>
              <m:t xml:space="preserve">=</m:t>
            </m:r>
            <m:sSubSup>
              <m:e>
                <m:r>
                  <m:t xml:space="preserve">σ</m:t>
                </m:r>
              </m:e>
              <m:sub>
                <m:r>
                  <m:t xml:space="preserve">X</m:t>
                </m:r>
              </m:sub>
              <m:sup>
                <m:r>
                  <m:t xml:space="preserve">2</m:t>
                </m:r>
              </m:sup>
            </m:sSubSup>
            <m:r>
              <m:t xml:space="preserve">+</m:t>
            </m:r>
            <m:sSubSup>
              <m:e>
                <m:r>
                  <m:t xml:space="preserve">σ</m:t>
                </m:r>
              </m:e>
              <m:sub>
                <m:r>
                  <m:t xml:space="preserve">Y</m:t>
                </m:r>
              </m:sub>
              <m:sup>
                <m:r>
                  <m:t xml:space="preserve">2</m:t>
                </m:r>
              </m:sup>
            </m:sSubSup>
            <m:r>
              <m:t xml:space="preserve">−</m:t>
            </m:r>
            <m:r>
              <m:t xml:space="preserve">2</m:t>
            </m:r>
            <m:sSub>
              <m:e>
                <m:r>
                  <m:t xml:space="preserve">ρ</m:t>
                </m:r>
              </m:e>
              <m:sub>
                <m:r>
                  <m:rPr>
                    <m:lit/>
                    <m:nor/>
                  </m:rPr>
                  <m:t xml:space="preserve">XY</m:t>
                </m:r>
              </m:sub>
            </m:sSub>
            <m:sSub>
              <m:e>
                <m:r>
                  <m:t xml:space="preserve">σ</m:t>
                </m:r>
              </m:e>
              <m:sub>
                <m:r>
                  <m:t xml:space="preserve">X</m:t>
                </m:r>
              </m:sub>
            </m:sSub>
            <m:sSub>
              <m:e>
                <m:r>
                  <m:t xml:space="preserve">σ</m:t>
                </m:r>
              </m:e>
              <m:sub>
                <m:r>
                  <m:t xml:space="preserve">Y</m:t>
                </m:r>
              </m:sub>
            </m:sSub>
          </m:e>
          <m:e>
            <m:sSub>
              <m:e>
                <m:r>
                  <m:t xml:space="preserve">ρ</m:t>
                </m:r>
              </m:e>
              <m:sub>
                <m:r>
                  <m:rPr>
                    <m:lit/>
                    <m:nor/>
                  </m:rPr>
                  <m:t xml:space="preserve">XY</m:t>
                </m:r>
              </m:sub>
            </m:sSub>
            <m:r>
              <m:t xml:space="preserve">=</m:t>
            </m:r>
            <m:f>
              <m:num>
                <m:sSubSup>
                  <m:e>
                    <m:r>
                      <m:t xml:space="preserve">σ</m:t>
                    </m:r>
                  </m:e>
                  <m:sub>
                    <m:r>
                      <m:t xml:space="preserve">X</m:t>
                    </m:r>
                  </m:sub>
                  <m:sup>
                    <m:r>
                      <m:t xml:space="preserve">2</m:t>
                    </m:r>
                  </m:sup>
                </m:sSubSup>
                <m:r>
                  <m:t xml:space="preserve">+</m:t>
                </m:r>
                <m:sSubSup>
                  <m:e>
                    <m:r>
                      <m:t xml:space="preserve">σ</m:t>
                    </m:r>
                  </m:e>
                  <m:sub>
                    <m:r>
                      <m:t xml:space="preserve">Y</m:t>
                    </m:r>
                  </m:sub>
                  <m:sup>
                    <m:r>
                      <m:t xml:space="preserve">2</m:t>
                    </m:r>
                  </m:sup>
                </m:sSubSup>
                <m:r>
                  <m:t xml:space="preserve">−</m:t>
                </m:r>
                <m:sSubSup>
                  <m:e>
                    <m:r>
                      <m:t xml:space="preserve">σ</m:t>
                    </m:r>
                  </m:e>
                  <m:sub>
                    <m:r>
                      <m:t xml:space="preserve">Z</m:t>
                    </m:r>
                  </m:sub>
                  <m:sup>
                    <m:r>
                      <m:t xml:space="preserve">2</m:t>
                    </m:r>
                  </m:sup>
                </m:sSubSup>
              </m:num>
              <m:den>
                <m:sSub>
                  <m:e>
                    <m:r>
                      <m:rPr>
                        <m:lit/>
                        <m:nor/>
                      </m:rPr>
                      <m:t xml:space="preserve">2σ</m:t>
                    </m:r>
                  </m:e>
                  <m:sub>
                    <m:r>
                      <m:t xml:space="preserve">X</m:t>
                    </m:r>
                  </m:sub>
                </m:sSub>
                <m:sSub>
                  <m:e>
                    <m:r>
                      <m:t xml:space="preserve">σ</m:t>
                    </m:r>
                  </m:e>
                  <m:sub>
                    <m:r>
                      <m:t xml:space="preserve">Y</m:t>
                    </m:r>
                  </m:sub>
                </m:sSub>
              </m:den>
            </m:f>
          </m:e>
        </m:eqArr>
      </m:oMath>
      <w:r>
        <w:rPr/>
        <w:t xml:space="preserve">                     </w:t>
      </w:r>
      <w:r>
        <w:rPr/>
        <w:tab/>
        <w:tab/>
        <w:tab/>
        <w:tab/>
        <w:tab/>
        <w:t>Eq. 1</w:t>
      </w:r>
    </w:p>
    <w:p>
      <w:pPr>
        <w:pStyle w:val="Normal"/>
        <w:rPr/>
      </w:pPr>
      <w:r>
        <w:rPr/>
      </w:r>
    </w:p>
    <w:p>
      <w:pPr>
        <w:pStyle w:val="Normal"/>
        <w:rPr/>
      </w:pPr>
      <w:r>
        <w:rPr/>
        <w:t xml:space="preserve">In the above example, the implied correlation </w:t>
      </w:r>
      <w:r>
        <w:rPr/>
      </w:r>
      <m:oMath xmlns:m="http://schemas.openxmlformats.org/officeDocument/2006/math">
        <m:sSub>
          <m:e>
            <m:r>
              <m:t xml:space="preserve">ρ</m:t>
            </m:r>
          </m:e>
          <m:sub>
            <m:r>
              <m:rPr>
                <m:lit/>
                <m:nor/>
              </m:rPr>
              <m:t xml:space="preserve">XY</m:t>
            </m:r>
          </m:sub>
        </m:sSub>
        <m:r>
          <m:t xml:space="preserve">=</m:t>
        </m:r>
        <m:r>
          <m:rPr>
            <m:lit/>
            <m:nor/>
          </m:rPr>
          <m:t xml:space="preserve">76</m:t>
        </m:r>
        <m:r>
          <m:rPr>
            <m:lit/>
            <m:nor/>
          </m:rPr>
          <m:t xml:space="preserve">.</m:t>
        </m:r>
        <m:r>
          <m:t xml:space="preserve">2</m:t>
        </m:r>
        <m:r>
          <m:rPr>
            <m:lit/>
            <m:nor/>
          </m:rPr>
          <m:t xml:space="preserve">%</m:t>
        </m:r>
      </m:oMath>
      <w:r>
        <w:rPr/>
        <w:t xml:space="preserve">. Interestingly, Eq. 1 gives a geometric interpretation among the volatilities.  Let the three vertices of the triangle be USD, DM and YEN, </w:t>
      </w:r>
    </w:p>
    <w:p>
      <w:pPr>
        <w:pStyle w:val="Normal"/>
        <w:rPr/>
      </w:pPr>
      <w:r>
        <w:rPr/>
      </w:r>
    </w:p>
    <w:p>
      <w:pPr>
        <w:pStyle w:val="Normal"/>
        <w:rPr>
          <w:lang w:val="en-CA"/>
        </w:rPr>
      </w:pPr>
      <w:r>
        <w:rPr>
          <w:lang w:val="en-CA"/>
        </w:rPr>
        <mc:AlternateContent>
          <mc:Choice Requires="wpg">
            <w:drawing>
              <wp:anchor behindDoc="0" distT="0" distB="0" distL="114935" distR="114935" simplePos="0" locked="0" layoutInCell="1" allowOverlap="1" relativeHeight="14">
                <wp:simplePos x="0" y="0"/>
                <wp:positionH relativeFrom="column">
                  <wp:posOffset>594360</wp:posOffset>
                </wp:positionH>
                <wp:positionV relativeFrom="paragraph">
                  <wp:posOffset>10160</wp:posOffset>
                </wp:positionV>
                <wp:extent cx="2926080" cy="1967230"/>
                <wp:effectExtent l="5080" t="5080" r="5080" b="0"/>
                <wp:wrapNone/>
                <wp:docPr id="1" name=""/>
                <a:graphic xmlns:a="http://schemas.openxmlformats.org/drawingml/2006/main">
                  <a:graphicData uri="http://schemas.microsoft.com/office/word/2010/wordprocessingGroup">
                    <wpg:wgp>
                      <wpg:cNvGrpSpPr/>
                      <wpg:grpSpPr>
                        <a:xfrm>
                          <a:off x="0" y="0"/>
                          <a:ext cx="2926080" cy="1967400"/>
                          <a:chOff x="0" y="0"/>
                          <a:chExt cx="2926080" cy="1967400"/>
                        </a:xfrm>
                      </wpg:grpSpPr>
                      <wps:wsp>
                        <wps:cNvSpPr/>
                        <wps:spPr>
                          <a:xfrm>
                            <a:off x="548640" y="1468080"/>
                            <a:ext cx="1828800" cy="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0" y="0"/>
                            <a:ext cx="2926080" cy="1967400"/>
                          </a:xfrm>
                        </wpg:grpSpPr>
                        <wps:wsp>
                          <wps:cNvSpPr/>
                          <wps:spPr>
                            <a:xfrm flipV="1">
                              <a:off x="548640" y="365760"/>
                              <a:ext cx="1097280" cy="10972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1645920" y="365760"/>
                              <a:ext cx="731520" cy="10972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1463040"/>
                              <a:ext cx="457200" cy="2743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USD</w:t>
                                </w:r>
                              </w:p>
                            </w:txbxContent>
                          </wps:txbx>
                          <wps:bodyPr wrap="square" anchor="t">
                            <a:noAutofit/>
                          </wps:bodyPr>
                        </wps:wsp>
                        <wps:wsp>
                          <wps:cNvSpPr txBox="1"/>
                          <wps:spPr>
                            <a:xfrm>
                              <a:off x="1371600" y="0"/>
                              <a:ext cx="548640" cy="2743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DM</w:t>
                                </w:r>
                              </w:p>
                            </w:txbxContent>
                          </wps:txbx>
                          <wps:bodyPr wrap="square" anchor="t">
                            <a:noAutofit/>
                          </wps:bodyPr>
                        </wps:wsp>
                        <wps:wsp>
                          <wps:cNvSpPr txBox="1"/>
                          <wps:spPr>
                            <a:xfrm>
                              <a:off x="2468880" y="1371600"/>
                              <a:ext cx="457200" cy="2743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YEN</w:t>
                                </w:r>
                              </w:p>
                            </w:txbxContent>
                          </wps:txbx>
                          <wps:bodyPr wrap="square" anchor="t">
                            <a:noAutofit/>
                          </wps:bodyPr>
                        </wps:wsp>
                        <wps:wsp>
                          <wps:cNvSpPr txBox="1"/>
                          <wps:spPr>
                            <a:xfrm>
                              <a:off x="639360" y="547920"/>
                              <a:ext cx="403200" cy="325800"/>
                            </a:xfrm>
                            <a:prstGeom prst="rect">
                              <a:avLst/>
                            </a:prstGeom>
                            <a:solidFill>
                              <a:srgbClr val="ffffff"/>
                            </a:solidFill>
                            <a:ln w="9360">
                              <a:solidFill>
                                <a:srgbClr val="ffffff"/>
                              </a:solidFill>
                              <a:miter/>
                            </a:ln>
                          </wps:spPr>
                          <wps:txbx>
                            <w:txbxContent>
                              <w:p>
                                <w:pPr>
                                  <w:overflowPunct w:val="false"/>
                                  <w:bidi w:val="0"/>
                                  <w:rPr/>
                                </w:pPr>
                                <w:r>
                                  <w:rPr>
                                    <w:kern w:val="2"/>
                                    <w:szCs w:val="20"/>
                                    <w:sz w:val="18"/>
                                    <w:rFonts w:ascii="Times New Roman" w:hAnsi="Times New Roman" w:eastAsia="Times New Roman" w:cs="Times New Roman"/>
                                    <w:color w:val="auto"/>
                                    <w:lang w:val="en-US"/>
                                  </w:rPr>
                                  <w:br/>
                                  <w:br/>
                                </w:r>
                              </w:p>
                            </w:txbxContent>
                          </wps:txbx>
                          <wps:bodyPr wrap="square" anchor="t">
                            <a:noAutofit/>
                          </wps:bodyPr>
                        </wps:wsp>
                        <pic:pic xmlns:pic="http://schemas.openxmlformats.org/drawingml/2006/picture">
                          <pic:nvPicPr>
                            <pic:cNvPr id="2" name="" descr=""/>
                            <pic:cNvPicPr/>
                          </pic:nvPicPr>
                          <pic:blipFill>
                            <a:blip r:embed="rId2"/>
                            <a:stretch/>
                          </pic:blipFill>
                          <pic:spPr>
                            <a:xfrm>
                              <a:off x="1274400" y="1640160"/>
                              <a:ext cx="405720" cy="326880"/>
                            </a:xfrm>
                            <a:prstGeom prst="rect">
                              <a:avLst/>
                            </a:prstGeom>
                            <a:noFill/>
                            <a:ln w="0">
                              <a:noFill/>
                            </a:ln>
                          </pic:spPr>
                        </pic:pic>
                        <pic:pic xmlns:pic="http://schemas.openxmlformats.org/drawingml/2006/picture">
                          <pic:nvPicPr>
                            <pic:cNvPr id="3" name="" descr=""/>
                            <pic:cNvPicPr/>
                          </pic:nvPicPr>
                          <pic:blipFill>
                            <a:blip r:embed="rId3"/>
                            <a:stretch/>
                          </pic:blipFill>
                          <pic:spPr>
                            <a:xfrm>
                              <a:off x="2005920" y="542880"/>
                              <a:ext cx="621720" cy="339840"/>
                            </a:xfrm>
                            <a:prstGeom prst="rect">
                              <a:avLst/>
                            </a:prstGeom>
                            <a:noFill/>
                            <a:ln w="0">
                              <a:noFill/>
                            </a:ln>
                          </pic:spPr>
                        </pic:pic>
                        <wps:wsp>
                          <wps:cNvSpPr txBox="1"/>
                          <wps:spPr>
                            <a:xfrm>
                              <a:off x="914400" y="1097280"/>
                              <a:ext cx="548640" cy="2743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 xml:space="preserve">Cos </w:t>
                                </w:r>
                                <w:r>
                                  <w:rPr>
                                    <w:kern w:val="2"/>
                                    <w:sz w:val="20"/>
                                    <w:szCs w:val="20"/>
                                    <w:rFonts w:eastAsia="Times New Roman" w:ascii="Symbol" w:hAnsi="Symbol" w:cs="Symbol"/>
                                    <w:color w:val="auto"/>
                                    <w:lang w:val="en-US"/>
                                  </w:rPr>
                                  <w:t></w:t>
                                </w:r>
                              </w:p>
                            </w:txbxContent>
                          </wps:txbx>
                          <wps:bodyPr wrap="square" anchor="t">
                            <a:noAutofit/>
                          </wps:bodyPr>
                        </wps:wsp>
                        <wps:wsp>
                          <wps:cNvSpPr/>
                          <wps:spPr>
                            <a:xfrm>
                              <a:off x="731520" y="1280160"/>
                              <a:ext cx="91440" cy="91440"/>
                            </a:xfrm>
                            <a:prstGeom prst="line">
                              <a:avLst/>
                            </a:prstGeom>
                            <a:ln w="9360">
                              <a:solidFill>
                                <a:srgbClr val="000000"/>
                              </a:solidFill>
                              <a:miter/>
                            </a:ln>
                          </wps:spPr>
                          <wps:style>
                            <a:lnRef idx="0"/>
                            <a:fillRef idx="0"/>
                            <a:effectRef idx="0"/>
                            <a:fontRef idx="minor"/>
                          </wps:style>
                          <wps:bodyPr/>
                        </wps:wsp>
                        <wps:wsp>
                          <wps:cNvSpPr/>
                          <wps:spPr>
                            <a:xfrm>
                              <a:off x="822960" y="1371600"/>
                              <a:ext cx="0" cy="9144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46.8pt;margin-top:0.8pt;width:230.4pt;height:154.9pt" coordorigin="936,16" coordsize="4608,3098">
                <v:line id="shape_0" from="1800,2328" to="4679,2328" stroked="t" o:allowincell="f" style="position:absolute">
                  <v:stroke color="black" weight="9360" endarrow="block" endarrowwidth="medium" endarrowlength="medium" joinstyle="miter" endcap="flat"/>
                  <v:fill o:detectmouseclick="t" on="false"/>
                  <w10:wrap type="none"/>
                </v:line>
                <v:group id="shape_0" style="position:absolute;left:936;top:16;width:4608;height:3098">
                  <v:line id="shape_0" from="1800,592" to="3527,2319" stroked="t" o:allowincell="f" style="position:absolute;flip:y">
                    <v:stroke color="black" weight="9360" endarrow="block" endarrowwidth="medium" endarrowlength="medium" joinstyle="miter" endcap="flat"/>
                    <v:fill o:detectmouseclick="t" on="false"/>
                    <w10:wrap type="none"/>
                  </v:line>
                  <v:line id="shape_0" from="3528,592" to="4679,2319" stroked="t" o:allowincell="f" style="position:absolute;flip:xy">
                    <v:stroke color="black" weight="9360" endarrow="block" endarrowwidth="medium" endarrowlength="medium" joinstyle="miter" endcap="flat"/>
                    <v:fill o:detectmouseclick="t" on="false"/>
                    <w10:wrap type="none"/>
                  </v:line>
                  <v:shapetype id="_x0000_t202" coordsize="21600,21600" o:spt="202" path="m,l,21600l21600,21600l21600,xe">
                    <v:stroke joinstyle="miter"/>
                    <v:path gradientshapeok="t" o:connecttype="rect"/>
                  </v:shapetype>
                  <v:shape id="shape_0" fillcolor="white" stroked="t" o:allowincell="f" style="position:absolute;left:936;top:2320;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USD</w:t>
                          </w:r>
                        </w:p>
                      </w:txbxContent>
                    </v:textbox>
                    <v:fill o:detectmouseclick="t" type="solid" color2="black"/>
                    <v:stroke color="white" weight="9360" joinstyle="miter" endcap="flat"/>
                    <w10:wrap type="none"/>
                  </v:shape>
                  <v:shape id="shape_0" fillcolor="white" stroked="t" o:allowincell="f" style="position:absolute;left:3096;top:16;width:863;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DM</w:t>
                          </w:r>
                        </w:p>
                      </w:txbxContent>
                    </v:textbox>
                    <v:fill o:detectmouseclick="t" type="solid" color2="black"/>
                    <v:stroke color="white" weight="9360" joinstyle="miter" endcap="flat"/>
                    <w10:wrap type="none"/>
                  </v:shape>
                  <v:shape id="shape_0" fillcolor="white" stroked="t" o:allowincell="f" style="position:absolute;left:4824;top:2176;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YEN</w:t>
                          </w:r>
                        </w:p>
                      </w:txbxContent>
                    </v:textbox>
                    <v:fill o:detectmouseclick="t" type="solid" color2="black"/>
                    <v:stroke color="white" weight="9360" joinstyle="miter" endcap="flat"/>
                    <w10:wrap type="none"/>
                  </v:shape>
                  <v:shape id="shape_0" fillcolor="white" stroked="t" o:allowincell="f" style="position:absolute;left:1943;top:879;width:634;height:512;mso-wrap-style:square;v-text-anchor:top" type="_x0000_t202">
                    <v:textbox>
                      <w:txbxContent>
                        <w:p>
                          <w:pPr>
                            <w:overflowPunct w:val="false"/>
                            <w:bidi w:val="0"/>
                            <w:rPr/>
                          </w:pPr>
                          <w:r>
                            <w:rPr>
                              <w:kern w:val="2"/>
                              <w:szCs w:val="20"/>
                              <w:sz w:val="18"/>
                              <w:rFonts w:ascii="Times New Roman" w:hAnsi="Times New Roman" w:eastAsia="Times New Roman" w:cs="Times New Roman"/>
                              <w:color w:val="auto"/>
                              <w:lang w:val="en-US"/>
                            </w:rPr>
                            <w:br/>
                            <w:br/>
                          </w:r>
                        </w:p>
                      </w:txbxContent>
                    </v:textbox>
                    <v:fill o:detectmouseclick="t" type="solid" color2="black"/>
                    <v:stroke color="white" weight="9360" joinstyle="miter"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2943;top:2599;width:638;height:514;mso-wrap-style:none;v-text-anchor:middle" type="_x0000_t75">
                    <v:imagedata r:id="rId4" o:detectmouseclick="t"/>
                    <v:stroke color="#3465a4" joinstyle="round" endcap="flat"/>
                    <w10:wrap type="none"/>
                  </v:shape>
                  <v:shape id="shape_0" stroked="f" o:allowincell="f" style="position:absolute;left:4095;top:871;width:978;height:534;mso-wrap-style:none;v-text-anchor:middle" type="_x0000_t75">
                    <v:imagedata r:id="rId5" o:detectmouseclick="t"/>
                    <v:stroke color="#3465a4" joinstyle="round" endcap="flat"/>
                    <w10:wrap type="none"/>
                  </v:shape>
                  <v:shape id="shape_0" fillcolor="white" stroked="t" o:allowincell="f" style="position:absolute;left:2376;top:1744;width:863;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 xml:space="preserve">Cos </w:t>
                          </w:r>
                          <w:r>
                            <w:rPr>
                              <w:kern w:val="2"/>
                              <w:sz w:val="20"/>
                              <w:szCs w:val="20"/>
                              <w:rFonts w:eastAsia="Times New Roman" w:ascii="Symbol" w:hAnsi="Symbol" w:cs="Symbol"/>
                              <w:color w:val="auto"/>
                              <w:lang w:val="en-US"/>
                            </w:rPr>
                            <w:t></w:t>
                          </w:r>
                        </w:p>
                      </w:txbxContent>
                    </v:textbox>
                    <v:fill o:detectmouseclick="t" type="solid" color2="black"/>
                    <v:stroke color="white" weight="9360" joinstyle="miter" endcap="flat"/>
                    <w10:wrap type="none"/>
                  </v:shape>
                  <v:line id="shape_0" from="2088,2032" to="2231,2175" stroked="t" o:allowincell="f" style="position:absolute">
                    <v:stroke color="black" weight="9360" joinstyle="miter" endcap="flat"/>
                    <v:fill o:detectmouseclick="t" on="false"/>
                    <w10:wrap type="none"/>
                  </v:line>
                  <v:line id="shape_0" from="2232,2176" to="2232,2319" stroked="t" o:allowincell="f" style="position:absolute">
                    <v:stroke color="black" weight="9360" joinstyle="miter" endcap="flat"/>
                    <v:fill o:detectmouseclick="t" on="false"/>
                    <w10:wrap type="none"/>
                  </v:line>
                </v:group>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The volatilities form a triangle due to no-arbitrage condition. The cosine of the angle between </w:t>
      </w:r>
      <w:r>
        <w:rPr/>
      </w:r>
      <m:oMath xmlns:m="http://schemas.openxmlformats.org/officeDocument/2006/math">
        <m:sSub>
          <m:e>
            <m:r>
              <m:t xml:space="preserve">σ</m:t>
            </m:r>
          </m:e>
          <m:sub>
            <m:r>
              <m:t xml:space="preserve">X</m:t>
            </m:r>
          </m:sub>
        </m:sSub>
      </m:oMath>
      <w:r>
        <w:rPr/>
        <w:t>and</w:t>
      </w:r>
    </w:p>
    <w:p>
      <w:pPr>
        <w:pStyle w:val="Normal"/>
        <w:rPr/>
      </w:pPr>
      <w:r>
        <w:rPr/>
      </w:r>
      <m:oMath xmlns:m="http://schemas.openxmlformats.org/officeDocument/2006/math">
        <m:sSub>
          <m:e>
            <m:r>
              <m:t xml:space="preserve">σ</m:t>
            </m:r>
          </m:e>
          <m:sub>
            <m:r>
              <m:t xml:space="preserve">Y</m:t>
            </m:r>
          </m:sub>
        </m:sSub>
      </m:oMath>
      <w:r>
        <w:rPr/>
        <w:t xml:space="preserve"> </w:t>
      </w:r>
      <w:r>
        <w:rPr/>
        <w:t xml:space="preserve">is the correlation between the exchange rates DM/USD and YEN/USD.  Now the correlation comes into the volatility play.  If the trade expect that the correlation is falling, then the angle </w:t>
      </w:r>
      <w:r>
        <w:rPr>
          <w:rFonts w:cs="Symbol" w:ascii="Symbol" w:hAnsi="Symbol"/>
        </w:rPr>
        <w:sym w:font="Symbol" w:char="f071"/>
        <w:sym w:font="Symbol" w:char="f020"/>
      </w:r>
      <w:r>
        <w:rPr/>
        <w:t xml:space="preserve">will increase. This means the volatility for DM/YEN will increase.  In the numerical example if </w:t>
      </w:r>
      <w:r>
        <w:rPr/>
      </w:r>
      <m:oMath xmlns:m="http://schemas.openxmlformats.org/officeDocument/2006/math">
        <m:r>
          <m:rPr>
            <m:lit/>
            <m:nor/>
          </m:rPr>
          <m:t xml:space="preserve">cos</m:t>
        </m:r>
        <m:r>
          <m:t xml:space="preserve">θ</m:t>
        </m:r>
        <m:r>
          <m:t xml:space="preserve">=</m:t>
        </m:r>
        <m:r>
          <m:t xml:space="preserve">ρ</m:t>
        </m:r>
        <m:r>
          <m:t xml:space="preserve">=</m:t>
        </m:r>
        <m:r>
          <m:rPr>
            <m:lit/>
            <m:nor/>
          </m:rPr>
          <m:t xml:space="preserve">50</m:t>
        </m:r>
        <m:r>
          <m:rPr>
            <m:lit/>
            <m:nor/>
          </m:rPr>
          <m:t xml:space="preserve">%</m:t>
        </m:r>
      </m:oMath>
      <w:r>
        <w:rPr/>
        <w:t xml:space="preserve">then </w:t>
      </w:r>
      <w:r>
        <w:rPr/>
      </w:r>
      <m:oMath xmlns:m="http://schemas.openxmlformats.org/officeDocument/2006/math">
        <m:sSub>
          <m:e>
            <m:r>
              <m:t xml:space="preserve">σ</m:t>
            </m:r>
          </m:e>
          <m:sub>
            <m:r>
              <m:t xml:space="preserve">Z</m:t>
            </m:r>
          </m:sub>
        </m:sSub>
        <m:r>
          <m:t xml:space="preserve">=</m:t>
        </m:r>
        <m:r>
          <m:rPr>
            <m:lit/>
            <m:nor/>
          </m:rPr>
          <m:t xml:space="preserve">17</m:t>
        </m:r>
        <m:r>
          <m:rPr>
            <m:lit/>
            <m:nor/>
          </m:rPr>
          <m:t xml:space="preserve">.</m:t>
        </m:r>
        <m:r>
          <m:rPr>
            <m:lit/>
            <m:nor/>
          </m:rPr>
          <m:t xml:space="preserve">34</m:t>
        </m:r>
        <m:r>
          <m:rPr>
            <m:lit/>
            <m:nor/>
          </m:rPr>
          <m:t xml:space="preserve">%</m:t>
        </m:r>
      </m:oMath>
      <w:r>
        <w:rPr/>
        <w:t>.   Therefore, in a falling correlation environment, the trade should long DM/YEN straddle to take advantage of the rising DM/YEN volatility.  The correlation / volatility trading is very active in the FX market due to its great liquidity.</w:t>
      </w:r>
      <w:r>
        <w:br w:type="page"/>
      </w:r>
    </w:p>
    <w:p>
      <w:pPr>
        <w:pStyle w:val="Normal"/>
        <w:rPr/>
      </w:pPr>
      <w:r>
        <w:rPr/>
      </w:r>
    </w:p>
    <w:p>
      <w:pPr>
        <w:pStyle w:val="Normal"/>
        <w:rPr/>
      </w:pPr>
      <w:r>
        <w:rPr/>
        <w:t xml:space="preserve">Can we play this game in the gas market?  The answer is yes but not without modifications.  If we have three gas market locations A,B and C. The price differentials are denoted as </w:t>
      </w:r>
      <w:r>
        <w:rPr/>
      </w:r>
      <m:oMath xmlns:m="http://schemas.openxmlformats.org/officeDocument/2006/math">
        <m:r>
          <m:t xml:space="preserve">X</m:t>
        </m:r>
        <m:r>
          <m:t xml:space="preserve">=</m:t>
        </m:r>
        <m:sSub>
          <m:e>
            <m:r>
              <m:t xml:space="preserve">S</m:t>
            </m:r>
          </m:e>
          <m:sub>
            <m:r>
              <m:t xml:space="preserve">B</m:t>
            </m:r>
          </m:sub>
        </m:sSub>
        <m:r>
          <m:t xml:space="preserve">−</m:t>
        </m:r>
        <m:sSub>
          <m:e>
            <m:r>
              <m:t xml:space="preserve">S</m:t>
            </m:r>
          </m:e>
          <m:sub>
            <m:r>
              <m:t xml:space="preserve">A</m:t>
            </m:r>
          </m:sub>
        </m:sSub>
        <m:r>
          <m:t xml:space="preserve">,</m:t>
        </m:r>
        <m:r>
          <m:t xml:space="preserve">Y</m:t>
        </m:r>
        <m:r>
          <m:t xml:space="preserve">=</m:t>
        </m:r>
        <m:sSub>
          <m:e>
            <m:r>
              <m:t xml:space="preserve">S</m:t>
            </m:r>
          </m:e>
          <m:sub>
            <m:r>
              <m:t xml:space="preserve">C</m:t>
            </m:r>
          </m:sub>
        </m:sSub>
        <m:r>
          <m:t xml:space="preserve">−</m:t>
        </m:r>
        <m:sSub>
          <m:e>
            <m:r>
              <m:t xml:space="preserve">S</m:t>
            </m:r>
          </m:e>
          <m:sub>
            <m:r>
              <m:t xml:space="preserve">A</m:t>
            </m:r>
          </m:sub>
        </m:sSub>
        <m:r>
          <m:t xml:space="preserve">,</m:t>
        </m:r>
        <m:r>
          <m:t xml:space="preserve">Z</m:t>
        </m:r>
        <m:r>
          <m:t xml:space="preserve">=</m:t>
        </m:r>
        <m:sSub>
          <m:e>
            <m:r>
              <m:t xml:space="preserve">S</m:t>
            </m:r>
          </m:e>
          <m:sub>
            <m:r>
              <m:t xml:space="preserve">C</m:t>
            </m:r>
          </m:sub>
        </m:sSub>
        <m:r>
          <m:t xml:space="preserve">−</m:t>
        </m:r>
        <m:sSub>
          <m:e>
            <m:r>
              <m:t xml:space="preserve">S</m:t>
            </m:r>
          </m:e>
          <m:sub>
            <m:r>
              <m:t xml:space="preserve">B</m:t>
            </m:r>
          </m:sub>
        </m:sSub>
      </m:oMath>
      <w:r>
        <w:rPr/>
        <w:t xml:space="preserve">.  If we model the price differentials as </w:t>
      </w:r>
      <w:r>
        <w:rPr>
          <w:i/>
        </w:rPr>
        <w:t>normally</w:t>
      </w:r>
      <w:r>
        <w:rPr/>
        <w:t xml:space="preserve"> distributed random variables, then the </w:t>
      </w:r>
      <w:r>
        <w:rPr>
          <w:i/>
        </w:rPr>
        <w:t>standard deviations</w:t>
      </w:r>
      <w:r>
        <w:rPr/>
        <w:t xml:space="preserve"> </w:t>
      </w:r>
      <w:r>
        <w:rPr/>
      </w:r>
      <m:oMath xmlns:m="http://schemas.openxmlformats.org/officeDocument/2006/math">
        <m:sSub>
          <m:e>
            <m:r>
              <m:t xml:space="preserve">σ</m:t>
            </m:r>
          </m:e>
          <m:sub>
            <m:r>
              <m:t xml:space="preserve">X</m:t>
            </m:r>
          </m:sub>
        </m:sSub>
        <m:sSub>
          <m:e>
            <m:r>
              <m:rPr>
                <m:lit/>
                <m:nor/>
              </m:rPr>
              <m:t xml:space="preserve">,σ</m:t>
            </m:r>
          </m:e>
          <m:sub>
            <m:r>
              <m:t xml:space="preserve">Y</m:t>
            </m:r>
          </m:sub>
        </m:sSub>
      </m:oMath>
      <w:r>
        <w:rPr/>
        <w:t xml:space="preserve">and </w:t>
      </w:r>
      <w:r>
        <w:rPr/>
      </w:r>
      <m:oMath xmlns:m="http://schemas.openxmlformats.org/officeDocument/2006/math">
        <m:sSub>
          <m:e>
            <m:r>
              <m:t xml:space="preserve">σ</m:t>
            </m:r>
          </m:e>
          <m:sub>
            <m:r>
              <m:t xml:space="preserve">Z</m:t>
            </m:r>
          </m:sub>
        </m:sSub>
      </m:oMath>
      <w:r>
        <w:rPr/>
        <w:t xml:space="preserve"> of the price differentials satisfy Eq. 1.</w:t>
      </w:r>
    </w:p>
    <w:p>
      <w:pPr>
        <w:pStyle w:val="Normal"/>
        <w:rPr/>
      </w:pPr>
      <w:r>
        <w:rPr/>
        <w:t xml:space="preserve">This is because </w:t>
      </w:r>
    </w:p>
    <w:p>
      <w:pPr>
        <w:pStyle w:val="Normal"/>
        <w:rPr/>
      </w:pPr>
      <w:r>
        <w:rPr/>
      </w:r>
    </w:p>
    <w:p>
      <w:pPr>
        <w:pStyle w:val="Normal"/>
        <w:rPr/>
      </w:pPr>
      <w:r>
        <w:rPr/>
      </w:r>
      <m:oMath xmlns:m="http://schemas.openxmlformats.org/officeDocument/2006/math">
        <m:eqArr>
          <m:e>
            <m:r>
              <m:t xml:space="preserve">Z</m:t>
            </m:r>
            <m:r>
              <m:t xml:space="preserve">=</m:t>
            </m:r>
            <m:r>
              <m:t xml:space="preserve">X</m:t>
            </m:r>
            <m:r>
              <m:t xml:space="preserve">−</m:t>
            </m:r>
            <m:r>
              <m:t xml:space="preserve">Y</m:t>
            </m:r>
            <m:r>
              <m:t xml:space="preserve">,</m:t>
            </m:r>
          </m:e>
          <m:e>
            <m:r>
              <m:rPr>
                <m:lit/>
                <m:nor/>
              </m:rPr>
              <m:t xml:space="preserve">Variance</m:t>
            </m:r>
            <m:r>
              <m:t xml:space="preserve">(</m:t>
            </m:r>
            <m:r>
              <m:t xml:space="preserve">Z</m:t>
            </m:r>
            <m:r>
              <m:t xml:space="preserve">)</m:t>
            </m:r>
            <m:r>
              <m:t xml:space="preserve">=</m:t>
            </m:r>
            <m:sSubSup>
              <m:e>
                <m:r>
                  <m:t xml:space="preserve">σ</m:t>
                </m:r>
              </m:e>
              <m:sub>
                <m:r>
                  <m:t xml:space="preserve">Z</m:t>
                </m:r>
              </m:sub>
              <m:sup>
                <m:r>
                  <m:t xml:space="preserve">2</m:t>
                </m:r>
              </m:sup>
            </m:sSubSup>
            <m:r>
              <m:t xml:space="preserve">=</m:t>
            </m:r>
            <m:sSubSup>
              <m:e>
                <m:r>
                  <m:t xml:space="preserve">σ</m:t>
                </m:r>
              </m:e>
              <m:sub>
                <m:r>
                  <m:t xml:space="preserve">X</m:t>
                </m:r>
              </m:sub>
              <m:sup>
                <m:r>
                  <m:t xml:space="preserve">2</m:t>
                </m:r>
              </m:sup>
            </m:sSubSup>
            <m:r>
              <m:t xml:space="preserve">+</m:t>
            </m:r>
            <m:sSubSup>
              <m:e>
                <m:r>
                  <m:t xml:space="preserve">σ</m:t>
                </m:r>
              </m:e>
              <m:sub>
                <m:r>
                  <m:t xml:space="preserve">Y</m:t>
                </m:r>
              </m:sub>
              <m:sup>
                <m:r>
                  <m:t xml:space="preserve">2</m:t>
                </m:r>
              </m:sup>
            </m:sSubSup>
            <m:r>
              <m:t xml:space="preserve">−</m:t>
            </m:r>
            <m:r>
              <m:t xml:space="preserve">2</m:t>
            </m:r>
            <m:sSub>
              <m:e>
                <m:r>
                  <m:t xml:space="preserve">ρ</m:t>
                </m:r>
              </m:e>
              <m:sub>
                <m:r>
                  <m:rPr>
                    <m:lit/>
                    <m:nor/>
                  </m:rPr>
                  <m:t xml:space="preserve">XY</m:t>
                </m:r>
              </m:sub>
            </m:sSub>
            <m:sSub>
              <m:e>
                <m:r>
                  <m:t xml:space="preserve">σ</m:t>
                </m:r>
              </m:e>
              <m:sub>
                <m:r>
                  <m:t xml:space="preserve">X</m:t>
                </m:r>
              </m:sub>
            </m:sSub>
            <m:sSub>
              <m:e>
                <m:r>
                  <m:t xml:space="preserve">σ</m:t>
                </m:r>
              </m:e>
              <m:sub>
                <m:r>
                  <m:t xml:space="preserve">Y</m:t>
                </m:r>
              </m:sub>
            </m:sSub>
          </m:e>
        </m:eqArr>
      </m:oMath>
      <w:r>
        <w:rPr/>
        <w:tab/>
        <w:tab/>
        <w:tab/>
        <w:tab/>
        <w:t>Eq. 2</w: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19">
                <wp:simplePos x="0" y="0"/>
                <wp:positionH relativeFrom="column">
                  <wp:posOffset>1961515</wp:posOffset>
                </wp:positionH>
                <wp:positionV relativeFrom="paragraph">
                  <wp:posOffset>32385</wp:posOffset>
                </wp:positionV>
                <wp:extent cx="283210" cy="283210"/>
                <wp:effectExtent l="0" t="0" r="0" b="0"/>
                <wp:wrapNone/>
                <wp:docPr id="4" name="Frame1"/>
                <a:graphic xmlns:a="http://schemas.openxmlformats.org/drawingml/2006/main">
                  <a:graphicData uri="http://schemas.microsoft.com/office/word/2010/wordprocessingShape">
                    <wps:wsp>
                      <wps:cNvSpPr txBox="1"/>
                      <wps:spPr>
                        <a:xfrm>
                          <a:off x="0" y="0"/>
                          <a:ext cx="283210" cy="283210"/>
                        </a:xfrm>
                        <a:prstGeom prst="rect"/>
                        <a:solidFill>
                          <a:srgbClr val="FFFFFF"/>
                        </a:solidFill>
                        <a:ln w="9525">
                          <a:solidFill>
                            <a:srgbClr val="FFFFFF"/>
                          </a:solidFill>
                        </a:ln>
                      </wps:spPr>
                      <wps:txbx>
                        <w:txbxContent>
                          <w:p>
                            <w:pPr>
                              <w:pStyle w:val="Normal"/>
                              <w:rPr/>
                            </w:pPr>
                            <w:r>
                              <w:rPr/>
                              <w:t>B</w:t>
                            </w:r>
                          </w:p>
                        </w:txbxContent>
                      </wps:txbx>
                      <wps:bodyPr anchor="t" lIns="91440" tIns="45720" rIns="91440" bIns="45720">
                        <a:noAutofit/>
                      </wps:bodyPr>
                    </wps:wsp>
                  </a:graphicData>
                </a:graphic>
              </wp:anchor>
            </w:drawing>
          </mc:Choice>
          <mc:Fallback>
            <w:pict>
              <v:rect fillcolor="#FFFFFF" strokecolor="#FFFFFF" strokeweight="0pt" style="position:absolute;rotation:-0;width:22.3pt;height:22.3pt;mso-wrap-distance-left:9.05pt;mso-wrap-distance-right:9.05pt;mso-wrap-distance-top:0pt;mso-wrap-distance-bottom:0pt;margin-top:2.55pt;mso-position-vertical-relative:text;margin-left:154.45pt;mso-position-horizontal-relative:text">
                <v:textbox>
                  <w:txbxContent>
                    <w:p>
                      <w:pPr>
                        <w:pStyle w:val="Normal"/>
                        <w:rPr/>
                      </w:pPr>
                      <w:r>
                        <w:rPr/>
                        <w:t>B</w:t>
                      </w:r>
                    </w:p>
                  </w:txbxContent>
                </v:textbox>
                <w10:wrap type="none"/>
              </v:rect>
            </w:pict>
          </mc:Fallback>
        </mc:AlternateConten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15">
                <wp:simplePos x="0" y="0"/>
                <wp:positionH relativeFrom="column">
                  <wp:posOffset>1234440</wp:posOffset>
                </wp:positionH>
                <wp:positionV relativeFrom="paragraph">
                  <wp:posOffset>19050</wp:posOffset>
                </wp:positionV>
                <wp:extent cx="914400" cy="1188720"/>
                <wp:effectExtent l="3810" t="0" r="0" b="3175"/>
                <wp:wrapNone/>
                <wp:docPr id="5" name=""/>
                <a:graphic xmlns:a="http://schemas.openxmlformats.org/drawingml/2006/main">
                  <a:graphicData uri="http://schemas.microsoft.com/office/word/2010/wordprocessingShape">
                    <wps:wsp>
                      <wps:cNvSpPr/>
                      <wps:spPr>
                        <a:xfrm flipV="1">
                          <a:off x="0" y="0"/>
                          <a:ext cx="914400" cy="1188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2pt,1.5pt" to="169.15pt,95.0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2148840</wp:posOffset>
                </wp:positionH>
                <wp:positionV relativeFrom="paragraph">
                  <wp:posOffset>19050</wp:posOffset>
                </wp:positionV>
                <wp:extent cx="640080" cy="1188720"/>
                <wp:effectExtent l="0" t="0" r="4445" b="2540"/>
                <wp:wrapNone/>
                <wp:docPr id="6" name=""/>
                <a:graphic xmlns:a="http://schemas.openxmlformats.org/drawingml/2006/main">
                  <a:graphicData uri="http://schemas.microsoft.com/office/word/2010/wordprocessingShape">
                    <wps:wsp>
                      <wps:cNvSpPr/>
                      <wps:spPr>
                        <a:xfrm flipH="1" flipV="1">
                          <a:off x="0" y="0"/>
                          <a:ext cx="640080" cy="1188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9.2pt,1.5pt" to="219.55pt,95.05pt" stroked="t" o:allowincell="f" style="position:absolute;flip:xy">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lang w:val="en-CA"/>
        </w:rPr>
      </w:pPr>
      <w:r>
        <w:rPr>
          <w:lang w:val="en-CA"/>
        </w:rPr>
      </w:r>
      <m:oMath xmlns:m="http://schemas.openxmlformats.org/officeDocument/2006/math">
        <m:sSub>
          <m:e>
            <m:r>
              <m:t xml:space="preserve">σ</m:t>
            </m:r>
          </m:e>
          <m:sub>
            <m:r>
              <m:t xml:space="preserve">X</m:t>
            </m:r>
          </m:sub>
        </m:sSub>
      </m:oMath>
      <m:oMath xmlns:m="http://schemas.openxmlformats.org/officeDocument/2006/math">
        <m:sSub>
          <m:e>
            <m:r>
              <m:t xml:space="preserve">σ</m:t>
            </m:r>
          </m:e>
          <m:sub>
            <m:r>
              <m:t xml:space="preserve">Z</m:t>
            </m:r>
            <m:r>
              <m:t xml:space="preserve">=</m:t>
            </m:r>
            <m:r>
              <m:rPr>
                <m:lit/>
                <m:nor/>
              </m:rPr>
              <m:t xml:space="preserve">X-Y</m:t>
            </m:r>
          </m:sub>
        </m:sSub>
      </m:oMath>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16">
                <wp:simplePos x="0" y="0"/>
                <wp:positionH relativeFrom="column">
                  <wp:posOffset>1234440</wp:posOffset>
                </wp:positionH>
                <wp:positionV relativeFrom="paragraph">
                  <wp:posOffset>119380</wp:posOffset>
                </wp:positionV>
                <wp:extent cx="1554480" cy="0"/>
                <wp:effectExtent l="0" t="38100" r="0" b="38100"/>
                <wp:wrapNone/>
                <wp:docPr id="7" name=""/>
                <a:graphic xmlns:a="http://schemas.openxmlformats.org/drawingml/2006/main">
                  <a:graphicData uri="http://schemas.microsoft.com/office/word/2010/wordprocessingShape">
                    <wps:wsp>
                      <wps:cNvSpPr/>
                      <wps:spPr>
                        <a:xfrm>
                          <a:off x="0" y="0"/>
                          <a:ext cx="1554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2pt,9.4pt" to="219.55pt,9.4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8">
                <wp:simplePos x="0" y="0"/>
                <wp:positionH relativeFrom="column">
                  <wp:posOffset>864235</wp:posOffset>
                </wp:positionH>
                <wp:positionV relativeFrom="paragraph">
                  <wp:posOffset>23495</wp:posOffset>
                </wp:positionV>
                <wp:extent cx="283210" cy="283210"/>
                <wp:effectExtent l="0" t="0" r="0" b="0"/>
                <wp:wrapNone/>
                <wp:docPr id="8" name="Frame2"/>
                <a:graphic xmlns:a="http://schemas.openxmlformats.org/drawingml/2006/main">
                  <a:graphicData uri="http://schemas.microsoft.com/office/word/2010/wordprocessingShape">
                    <wps:wsp>
                      <wps:cNvSpPr txBox="1"/>
                      <wps:spPr>
                        <a:xfrm>
                          <a:off x="0" y="0"/>
                          <a:ext cx="283210" cy="283210"/>
                        </a:xfrm>
                        <a:prstGeom prst="rect"/>
                        <a:solidFill>
                          <a:srgbClr val="FFFFFF"/>
                        </a:solidFill>
                        <a:ln w="9525">
                          <a:solidFill>
                            <a:srgbClr val="FFFFFF"/>
                          </a:solidFill>
                        </a:ln>
                      </wps:spPr>
                      <wps:txbx>
                        <w:txbxContent>
                          <w:p>
                            <w:pPr>
                              <w:pStyle w:val="Normal"/>
                              <w:rPr/>
                            </w:pPr>
                            <w:r>
                              <w:rPr/>
                              <w:t>A</w:t>
                            </w:r>
                          </w:p>
                        </w:txbxContent>
                      </wps:txbx>
                      <wps:bodyPr anchor="t" lIns="91440" tIns="45720" rIns="91440" bIns="45720">
                        <a:noAutofit/>
                      </wps:bodyPr>
                    </wps:wsp>
                  </a:graphicData>
                </a:graphic>
              </wp:anchor>
            </w:drawing>
          </mc:Choice>
          <mc:Fallback>
            <w:pict>
              <v:rect fillcolor="#FFFFFF" strokecolor="#FFFFFF" strokeweight="0pt" style="position:absolute;rotation:-0;width:22.3pt;height:22.3pt;mso-wrap-distance-left:9.05pt;mso-wrap-distance-right:9.05pt;mso-wrap-distance-top:0pt;mso-wrap-distance-bottom:0pt;margin-top:1.85pt;mso-position-vertical-relative:text;margin-left:68.05pt;mso-position-horizontal-relative:text">
                <v:textbox>
                  <w:txbxContent>
                    <w:p>
                      <w:pPr>
                        <w:pStyle w:val="Normal"/>
                        <w:rPr/>
                      </w:pPr>
                      <w:r>
                        <w:rPr/>
                        <w:t>A</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2875915</wp:posOffset>
                </wp:positionH>
                <wp:positionV relativeFrom="paragraph">
                  <wp:posOffset>23495</wp:posOffset>
                </wp:positionV>
                <wp:extent cx="374650" cy="283210"/>
                <wp:effectExtent l="0" t="0" r="0" b="0"/>
                <wp:wrapNone/>
                <wp:docPr id="9" name="Frame3"/>
                <a:graphic xmlns:a="http://schemas.openxmlformats.org/drawingml/2006/main">
                  <a:graphicData uri="http://schemas.microsoft.com/office/word/2010/wordprocessingShape">
                    <wps:wsp>
                      <wps:cNvSpPr txBox="1"/>
                      <wps:spPr>
                        <a:xfrm>
                          <a:off x="0" y="0"/>
                          <a:ext cx="374650" cy="283210"/>
                        </a:xfrm>
                        <a:prstGeom prst="rect"/>
                        <a:solidFill>
                          <a:srgbClr val="FFFFFF"/>
                        </a:solidFill>
                        <a:ln w="9525">
                          <a:solidFill>
                            <a:srgbClr val="FFFFFF"/>
                          </a:solidFill>
                        </a:ln>
                      </wps:spPr>
                      <wps:txbx>
                        <w:txbxContent>
                          <w:p>
                            <w:pPr>
                              <w:pStyle w:val="Normal"/>
                              <w:rPr/>
                            </w:pPr>
                            <w:r>
                              <w:rPr/>
                              <w:t>C</w:t>
                            </w:r>
                          </w:p>
                        </w:txbxContent>
                      </wps:txbx>
                      <wps:bodyPr anchor="t" lIns="91440" tIns="45720" rIns="91440" bIns="45720">
                        <a:noAutofit/>
                      </wps:bodyPr>
                    </wps:wsp>
                  </a:graphicData>
                </a:graphic>
              </wp:anchor>
            </w:drawing>
          </mc:Choice>
          <mc:Fallback>
            <w:pict>
              <v:rect fillcolor="#FFFFFF" strokecolor="#FFFFFF" strokeweight="0pt" style="position:absolute;rotation:-0;width:29.5pt;height:22.3pt;mso-wrap-distance-left:9.05pt;mso-wrap-distance-right:9.05pt;mso-wrap-distance-top:0pt;mso-wrap-distance-bottom:0pt;margin-top:1.85pt;mso-position-vertical-relative:text;margin-left:226.45pt;mso-position-horizontal-relative:text">
                <v:textbox>
                  <w:txbxContent>
                    <w:p>
                      <w:pPr>
                        <w:pStyle w:val="Normal"/>
                        <w:rPr/>
                      </w:pPr>
                      <w:r>
                        <w:rPr/>
                        <w:t>C</w:t>
                      </w:r>
                    </w:p>
                  </w:txbxContent>
                </v:textbox>
                <w10:wrap type="none"/>
              </v:rect>
            </w:pict>
          </mc:Fallback>
        </mc:AlternateContent>
      </w:r>
    </w:p>
    <w:p>
      <w:pPr>
        <w:pStyle w:val="Normal"/>
        <w:rPr>
          <w:lang w:val="en-CA"/>
        </w:rPr>
      </w:pPr>
      <w:r>
        <w:rPr>
          <w:lang w:val="en-CA"/>
        </w:rPr>
      </w:r>
      <m:oMath xmlns:m="http://schemas.openxmlformats.org/officeDocument/2006/math">
        <m:sSub>
          <m:e>
            <m:r>
              <m:t xml:space="preserve">σ</m:t>
            </m:r>
          </m:e>
          <m:sub>
            <m:r>
              <m:t xml:space="preserve">Y</m:t>
            </m:r>
          </m:sub>
        </m:sSub>
      </m:oMath>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The cosine of the angle BAC gives the correlation </w:t>
      </w:r>
      <w:r>
        <w:rPr/>
      </w:r>
      <m:oMath xmlns:m="http://schemas.openxmlformats.org/officeDocument/2006/math">
        <m:sSub>
          <m:e>
            <m:r>
              <m:t xml:space="preserve">ρ</m:t>
            </m:r>
          </m:e>
          <m:sub>
            <m:r>
              <m:rPr>
                <m:lit/>
                <m:nor/>
              </m:rPr>
              <m:t xml:space="preserve">XY</m:t>
            </m:r>
          </m:sub>
        </m:sSub>
      </m:oMath>
      <w:r>
        <w:rPr/>
        <w:t xml:space="preserve">.   We can then use the correlation triangle to trade the basis option between C and B.  For instance, if the correlation is falling due to a pipeline exploration connecting B and C, then the angle BAC is larger and the standard deviation of the price differential between B and C will increase, this will make the basis straddle between B and C more expensive.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13">
                <wp:simplePos x="0" y="0"/>
                <wp:positionH relativeFrom="column">
                  <wp:posOffset>2418715</wp:posOffset>
                </wp:positionH>
                <wp:positionV relativeFrom="paragraph">
                  <wp:posOffset>554355</wp:posOffset>
                </wp:positionV>
                <wp:extent cx="740410" cy="283210"/>
                <wp:effectExtent l="0" t="0" r="0" b="0"/>
                <wp:wrapNone/>
                <wp:docPr id="10" name="Frame4"/>
                <a:graphic xmlns:a="http://schemas.openxmlformats.org/drawingml/2006/main">
                  <a:graphicData uri="http://schemas.microsoft.com/office/word/2010/wordprocessingShape">
                    <wps:wsp>
                      <wps:cNvSpPr txBox="1"/>
                      <wps:spPr>
                        <a:xfrm>
                          <a:off x="0" y="0"/>
                          <a:ext cx="740410" cy="283210"/>
                        </a:xfrm>
                        <a:prstGeom prst="rect"/>
                        <a:solidFill>
                          <a:srgbClr val="FFFFFF"/>
                        </a:solidFill>
                        <a:ln w="9525">
                          <a:solidFill>
                            <a:srgbClr val="FFFFFF"/>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FFFFFF" strokeweight="0pt" style="position:absolute;rotation:-0;width:58.3pt;height:22.3pt;mso-wrap-distance-left:9.05pt;mso-wrap-distance-right:9.05pt;mso-wrap-distance-top:0pt;mso-wrap-distance-bottom:0pt;margin-top:43.65pt;mso-position-vertical-relative:text;margin-left:190.45pt;mso-position-horizontal-relative:text">
                <v:textbox>
                  <w:txbxContent>
                    <w:p>
                      <w:pPr>
                        <w:pStyle w:val="Normal"/>
                        <w:rPr/>
                      </w:pPr>
                      <w:r>
                        <w:rPr/>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5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2000-09-13T15:20:00Z</dcterms:created>
  <dc:creator>zlu</dc:creator>
  <dc:description/>
  <dc:language>en-CA</dc:language>
  <cp:lastModifiedBy>zlu</cp:lastModifiedBy>
  <dcterms:modified xsi:type="dcterms:W3CDTF">2000-09-13T19:41:00Z</dcterms:modified>
  <cp:revision>5</cp:revision>
  <dc:subject/>
  <dc:title>Correlation Triangle</dc:title>
</cp:coreProperties>
</file>