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b/>
          <w:sz w:val="16"/>
        </w:rPr>
      </w:pPr>
      <w:r>
        <w:rPr/>
        <w:tab/>
        <w:tab/>
        <w:tab/>
        <w:tab/>
        <w:tab/>
        <w:tab/>
        <w:tab/>
        <w:tab/>
        <w:tab/>
        <w:tab/>
        <w:t xml:space="preserve">      </w:t>
      </w:r>
    </w:p>
    <w:p>
      <w:pPr>
        <w:pStyle w:val="Heading"/>
        <w:rPr/>
      </w:pPr>
      <w:r>
        <w:rPr/>
        <w:t>Certified Copy of Resolutions Adopted By The</w:t>
      </w:r>
    </w:p>
    <w:p>
      <w:pPr>
        <w:pStyle w:val="Normal"/>
        <w:jc w:val="center"/>
        <w:rPr>
          <w:sz w:val="24"/>
        </w:rPr>
      </w:pPr>
      <w:r>
        <w:rPr>
          <w:sz w:val="24"/>
        </w:rPr>
        <w:t xml:space="preserve">Board of Directors of ______________ (the “Corporation”) </w:t>
      </w:r>
    </w:p>
    <w:p>
      <w:pPr>
        <w:pStyle w:val="Heading4"/>
        <w:ind w:hanging="0" w:start="0"/>
        <w:rPr/>
      </w:pPr>
      <w:r>
        <w:rPr/>
        <w:t>Whereby a Guarantee Has Been Authorized</w:t>
      </w:r>
    </w:p>
    <w:p>
      <w:pPr>
        <w:pStyle w:val="Normal"/>
        <w:jc w:val="center"/>
        <w:rPr>
          <w:sz w:val="24"/>
          <w:u w:val="single"/>
        </w:rPr>
      </w:pPr>
      <w:r>
        <w:rPr>
          <w:sz w:val="24"/>
          <w:u w:val="single"/>
        </w:rPr>
      </w:r>
    </w:p>
    <w:p>
      <w:pPr>
        <w:pStyle w:val="Normal"/>
        <w:ind w:firstLine="720" w:end="0"/>
        <w:jc w:val="both"/>
        <w:rPr>
          <w:sz w:val="24"/>
        </w:rPr>
      </w:pPr>
      <w:r>
        <w:rPr>
          <w:sz w:val="24"/>
        </w:rPr>
        <w:t>WHEREAS,  _______________ (“Obligor”)[, a wholly-owned subsidiary of Corporation,] desires to engage in transactions with Bear, Stearns &amp; Co. Inc. and various of its affiliates (collectively, “Bear Stearns”); and</w:t>
      </w:r>
    </w:p>
    <w:p>
      <w:pPr>
        <w:pStyle w:val="Normal"/>
        <w:jc w:val="both"/>
        <w:rPr>
          <w:sz w:val="24"/>
        </w:rPr>
      </w:pPr>
      <w:r>
        <w:rPr>
          <w:sz w:val="24"/>
        </w:rPr>
      </w:r>
    </w:p>
    <w:p>
      <w:pPr>
        <w:pStyle w:val="BodyText"/>
        <w:jc w:val="both"/>
        <w:rPr/>
      </w:pPr>
      <w:r>
        <w:rPr/>
        <w:tab/>
        <w:t>WHEREAS, in connection with the aforementioned transactions, Bear Stearns has requested a guarantee of the obligations of the Obligor from the Corporation;</w:t>
      </w:r>
    </w:p>
    <w:p>
      <w:pPr>
        <w:pStyle w:val="Normal"/>
        <w:jc w:val="both"/>
        <w:rPr>
          <w:sz w:val="24"/>
        </w:rPr>
      </w:pPr>
      <w:r>
        <w:rPr>
          <w:sz w:val="24"/>
        </w:rPr>
      </w:r>
    </w:p>
    <w:p>
      <w:pPr>
        <w:pStyle w:val="Normal"/>
        <w:jc w:val="both"/>
        <w:rPr>
          <w:sz w:val="24"/>
        </w:rPr>
      </w:pPr>
      <w:r>
        <w:rPr>
          <w:sz w:val="24"/>
        </w:rPr>
        <w:tab/>
        <w:t>WHEREAS, Corporation has received sufficient consideration for agreeing to provide Bear Stearns with the guarantee it has requested;</w:t>
      </w:r>
    </w:p>
    <w:p>
      <w:pPr>
        <w:pStyle w:val="Normal"/>
        <w:jc w:val="both"/>
        <w:rPr>
          <w:sz w:val="24"/>
        </w:rPr>
      </w:pPr>
      <w:r>
        <w:rPr>
          <w:sz w:val="24"/>
        </w:rPr>
      </w:r>
    </w:p>
    <w:p>
      <w:pPr>
        <w:pStyle w:val="Normal"/>
        <w:jc w:val="both"/>
        <w:rPr>
          <w:sz w:val="24"/>
        </w:rPr>
      </w:pPr>
      <w:r>
        <w:rPr>
          <w:sz w:val="24"/>
        </w:rPr>
        <w:tab/>
        <w:t xml:space="preserve">NOW, THEREFORE, BE IT RESOLVED, That _______________ (the “Guarantor”), is authorized to guarantee the prompt payment and performance when due of all liabilities, obligations and undertakings of ______________, to Bear Stearns </w:t>
      </w:r>
    </w:p>
    <w:p>
      <w:pPr>
        <w:pStyle w:val="Normal"/>
        <w:jc w:val="both"/>
        <w:rPr>
          <w:sz w:val="24"/>
        </w:rPr>
      </w:pPr>
      <w:r>
        <w:rPr>
          <w:sz w:val="24"/>
        </w:rPr>
        <w:tab/>
        <w:tab/>
        <w:tab/>
        <w:tab/>
        <w:tab/>
        <w:tab/>
        <w:tab/>
        <w:t>(Obligor)</w:t>
      </w:r>
    </w:p>
    <w:p>
      <w:pPr>
        <w:pStyle w:val="BodyText2"/>
        <w:rPr/>
      </w:pPr>
      <w:r>
        <w:rPr/>
        <w:t xml:space="preserve">(the “Beneficiary”) in the manner set forth in the attached Guarantee and that the Chairman of the Board, the President, the Executive Vice President, any Senior Vice President and any Vice President be, and each of them hereby is, authorized to execute, in the name of and on behalf of the Guarantor, the Guarantee in such form and with such changes as the officer executing the Guarantee shall approve, the execution thereof by such officer to be conclusive evidence of the approval and authority of such officer; and </w:t>
      </w:r>
    </w:p>
    <w:p>
      <w:pPr>
        <w:pStyle w:val="Normal"/>
        <w:jc w:val="both"/>
        <w:rPr>
          <w:sz w:val="24"/>
        </w:rPr>
      </w:pPr>
      <w:r>
        <w:rPr>
          <w:sz w:val="24"/>
        </w:rPr>
      </w:r>
    </w:p>
    <w:p>
      <w:pPr>
        <w:pStyle w:val="Normal"/>
        <w:jc w:val="both"/>
        <w:rPr>
          <w:sz w:val="24"/>
        </w:rPr>
      </w:pPr>
      <w:r>
        <w:rPr>
          <w:sz w:val="24"/>
        </w:rPr>
        <w:tab/>
        <w:t>FURTHER RESOLVED, That the foregoing resolution and the certificate actually furnished to Bear Stearns by the Secretary of the Guarantor pursuant thereto, be and they hereby are made irrevocable until written notice of their revocation shall have been received by Bear Stearns in accordance with the Guarantee.</w:t>
      </w:r>
    </w:p>
    <w:p>
      <w:pPr>
        <w:pStyle w:val="Normal"/>
        <w:jc w:val="both"/>
        <w:rPr>
          <w:sz w:val="24"/>
        </w:rPr>
      </w:pPr>
      <w:r>
        <w:rPr>
          <w:sz w:val="24"/>
        </w:rPr>
      </w:r>
    </w:p>
    <w:p>
      <w:pPr>
        <w:pStyle w:val="Heading1"/>
        <w:ind w:hanging="0" w:start="0"/>
        <w:rPr/>
      </w:pPr>
      <w:r>
        <w:rPr/>
        <w:t>CERTIFICATE</w:t>
      </w:r>
    </w:p>
    <w:p>
      <w:pPr>
        <w:pStyle w:val="Normal"/>
        <w:jc w:val="center"/>
        <w:rPr>
          <w:sz w:val="24"/>
        </w:rPr>
      </w:pPr>
      <w:r>
        <w:rPr>
          <w:sz w:val="24"/>
        </w:rPr>
      </w:r>
    </w:p>
    <w:p>
      <w:pPr>
        <w:pStyle w:val="BodyText"/>
        <w:rPr/>
      </w:pPr>
      <w:r>
        <w:rPr/>
        <w:t>The undersigned President, (or Vice President) and Secretary of the Guarantor do hereby SEVERALLY CERTIFY:</w:t>
      </w:r>
    </w:p>
    <w:p>
      <w:pPr>
        <w:pStyle w:val="Normal"/>
        <w:rPr>
          <w:sz w:val="24"/>
        </w:rPr>
      </w:pPr>
      <w:r>
        <w:rPr>
          <w:sz w:val="24"/>
        </w:rPr>
      </w:r>
    </w:p>
    <w:p>
      <w:pPr>
        <w:pStyle w:val="Normal"/>
        <w:numPr>
          <w:ilvl w:val="0"/>
          <w:numId w:val="2"/>
        </w:numPr>
        <w:rPr>
          <w:sz w:val="24"/>
        </w:rPr>
      </w:pPr>
      <w:r>
        <w:rPr>
          <w:sz w:val="24"/>
        </w:rPr>
        <w:t>That set forth above is a true copy of the resolutions adopted at a duly constituted meeting of its Board of Directors, held on</w:t>
      </w:r>
    </w:p>
    <w:p>
      <w:pPr>
        <w:pStyle w:val="Heading2"/>
        <w:rPr/>
      </w:pPr>
      <w:r>
        <w:rPr/>
        <w:t>the                                      day of                          , 200__</w:t>
      </w:r>
    </w:p>
    <w:p>
      <w:pPr>
        <w:pStyle w:val="Normal"/>
        <w:rPr/>
      </w:pPr>
      <w:r>
        <w:rPr/>
      </w:r>
    </w:p>
    <w:p>
      <w:pPr>
        <w:pStyle w:val="Normal"/>
        <w:numPr>
          <w:ilvl w:val="0"/>
          <w:numId w:val="2"/>
        </w:numPr>
        <w:rPr>
          <w:sz w:val="24"/>
        </w:rPr>
      </w:pPr>
      <w:r>
        <w:rPr>
          <w:sz w:val="24"/>
        </w:rPr>
        <w:t>That the persons listed below hold the positions set forth opposite their names and are empowered by those resolutions and that the specimen signatures of those persons are as follows:</w:t>
      </w:r>
    </w:p>
    <w:p>
      <w:pPr>
        <w:pStyle w:val="Normal"/>
        <w:rPr>
          <w:sz w:val="24"/>
        </w:rPr>
      </w:pPr>
      <w:r>
        <w:rPr>
          <w:sz w:val="24"/>
        </w:rPr>
      </w:r>
    </w:p>
    <w:p>
      <w:pPr>
        <w:pStyle w:val="Heading3"/>
        <w:ind w:hanging="0" w:start="0"/>
        <w:rPr/>
      </w:pPr>
      <w:r>
        <w:rPr>
          <w:u w:val="single"/>
        </w:rPr>
        <w:t>Name</w:t>
      </w:r>
      <w:r>
        <w:rPr/>
        <w:tab/>
      </w:r>
      <w:r>
        <w:rPr>
          <w:u w:val="single"/>
        </w:rPr>
        <w:t>Title</w:t>
      </w:r>
      <w:r>
        <w:rPr/>
        <w:tab/>
      </w:r>
    </w:p>
    <w:p>
      <w:pPr>
        <w:pStyle w:val="Normal"/>
        <w:rPr/>
      </w:pPr>
      <w:r>
        <w:rPr/>
      </w:r>
    </w:p>
    <w:p>
      <w:pPr>
        <w:pStyle w:val="Normal"/>
        <w:rPr>
          <w:sz w:val="24"/>
          <w:u w:val="single"/>
        </w:rPr>
      </w:pPr>
      <w:r>
        <w:rPr>
          <w:sz w:val="24"/>
          <w:u w:val="single"/>
        </w:rPr>
        <w:tab/>
        <w:tab/>
        <w:tab/>
      </w:r>
      <w:r>
        <w:rPr>
          <w:sz w:val="24"/>
        </w:rPr>
        <w:tab/>
      </w:r>
      <w:r>
        <w:rPr>
          <w:sz w:val="24"/>
          <w:u w:val="single"/>
        </w:rPr>
        <w:tab/>
        <w:tab/>
        <w:tab/>
      </w:r>
      <w:r>
        <w:rPr>
          <w:sz w:val="24"/>
        </w:rPr>
        <w:tab/>
      </w:r>
    </w:p>
    <w:p>
      <w:pPr>
        <w:pStyle w:val="Normal"/>
        <w:rPr>
          <w:sz w:val="24"/>
          <w:u w:val="single"/>
        </w:rPr>
      </w:pPr>
      <w:r>
        <w:rPr>
          <w:sz w:val="24"/>
          <w:u w:val="single"/>
        </w:rPr>
      </w:r>
    </w:p>
    <w:p>
      <w:pPr>
        <w:pStyle w:val="Normal"/>
        <w:rPr>
          <w:sz w:val="24"/>
          <w:u w:val="single"/>
        </w:rPr>
      </w:pPr>
      <w:r>
        <w:rPr>
          <w:sz w:val="24"/>
          <w:u w:val="single"/>
        </w:rPr>
        <w:tab/>
        <w:tab/>
        <w:tab/>
      </w:r>
      <w:r>
        <w:rPr>
          <w:sz w:val="24"/>
        </w:rPr>
        <w:tab/>
      </w:r>
      <w:r>
        <w:rPr>
          <w:sz w:val="24"/>
          <w:u w:val="single"/>
        </w:rPr>
        <w:tab/>
        <w:tab/>
        <w:tab/>
      </w:r>
      <w:r>
        <w:rPr>
          <w:sz w:val="24"/>
        </w:rPr>
        <w:tab/>
      </w:r>
    </w:p>
    <w:p>
      <w:pPr>
        <w:pStyle w:val="Normal"/>
        <w:rPr>
          <w:sz w:val="24"/>
          <w:u w:val="single"/>
        </w:rPr>
      </w:pPr>
      <w:r>
        <w:rPr>
          <w:sz w:val="24"/>
          <w:u w:val="single"/>
        </w:rPr>
      </w:r>
    </w:p>
    <w:p>
      <w:pPr>
        <w:pStyle w:val="Normal"/>
        <w:rPr>
          <w:sz w:val="24"/>
          <w:u w:val="single"/>
        </w:rPr>
      </w:pPr>
      <w:r>
        <w:rPr>
          <w:sz w:val="24"/>
          <w:u w:val="single"/>
        </w:rPr>
        <w:tab/>
        <w:tab/>
        <w:tab/>
      </w:r>
      <w:r>
        <w:rPr>
          <w:sz w:val="24"/>
        </w:rPr>
        <w:tab/>
      </w:r>
      <w:r>
        <w:rPr>
          <w:sz w:val="24"/>
          <w:u w:val="single"/>
        </w:rPr>
        <w:tab/>
        <w:tab/>
        <w:tab/>
      </w:r>
      <w:r>
        <w:rPr>
          <w:sz w:val="24"/>
        </w:rPr>
        <w:tab/>
      </w:r>
    </w:p>
    <w:p>
      <w:pPr>
        <w:pStyle w:val="Normal"/>
        <w:rPr>
          <w:sz w:val="24"/>
          <w:u w:val="single"/>
        </w:rPr>
      </w:pPr>
      <w:r>
        <w:rPr>
          <w:sz w:val="24"/>
          <w:u w:val="single"/>
        </w:rPr>
      </w:r>
    </w:p>
    <w:p>
      <w:pPr>
        <w:pStyle w:val="Normal"/>
        <w:numPr>
          <w:ilvl w:val="0"/>
          <w:numId w:val="2"/>
        </w:numPr>
        <w:rPr>
          <w:sz w:val="24"/>
        </w:rPr>
      </w:pPr>
      <w:r>
        <w:rPr>
          <w:sz w:val="24"/>
        </w:rPr>
        <w:t>That the Guarantor is duly organized and existing, that it is empowered and authorized to take the action contemplated by the resolutions set forth above, and that no limitation has been imposed upon such powers by the By-Laws or otherwise.</w:t>
      </w:r>
    </w:p>
    <w:p>
      <w:pPr>
        <w:pStyle w:val="Normal"/>
        <w:rPr>
          <w:sz w:val="24"/>
        </w:rPr>
      </w:pPr>
      <w:r>
        <w:rPr>
          <w:sz w:val="24"/>
        </w:rPr>
      </w:r>
    </w:p>
    <w:p>
      <w:pPr>
        <w:pStyle w:val="Normal"/>
        <w:rPr>
          <w:sz w:val="24"/>
        </w:rPr>
      </w:pPr>
      <w:r>
        <w:rPr>
          <w:sz w:val="24"/>
        </w:rPr>
        <w:t>IN WITNESS WHEREOF, the Guarantor has caused its corporate name to be signed hereto by its President (or Vice President) and its corporate seal to be hereunto affixed and attested by its Secretary, this               day of                           200__.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Name of Guarantor</w:t>
      </w:r>
    </w:p>
    <w:p>
      <w:pPr>
        <w:pStyle w:val="Normal"/>
        <w:rPr>
          <w:sz w:val="24"/>
        </w:rPr>
      </w:pPr>
      <w:r>
        <w:rPr>
          <w:sz w:val="24"/>
        </w:rPr>
      </w:r>
    </w:p>
    <w:p>
      <w:pPr>
        <w:pStyle w:val="Normal"/>
        <w:rPr>
          <w:sz w:val="24"/>
        </w:rPr>
      </w:pPr>
      <w:r>
        <w:rPr>
          <w:sz w:val="24"/>
        </w:rPr>
      </w:r>
    </w:p>
    <w:p>
      <w:pPr>
        <w:pStyle w:val="Normal"/>
        <w:rPr>
          <w:sz w:val="24"/>
        </w:rPr>
      </w:pPr>
      <w:r>
        <w:rPr>
          <w:sz w:val="24"/>
        </w:rPr>
        <w:tab/>
        <w:tab/>
        <w:tab/>
        <w:tab/>
        <w:tab/>
        <w:t>By: ____________________________</w:t>
      </w:r>
    </w:p>
    <w:p>
      <w:pPr>
        <w:pStyle w:val="Normal"/>
        <w:rPr>
          <w:sz w:val="24"/>
        </w:rPr>
      </w:pPr>
      <w:r>
        <w:rPr>
          <w:sz w:val="24"/>
        </w:rPr>
        <w:tab/>
        <w:tab/>
        <w:tab/>
        <w:tab/>
        <w:tab/>
        <w:tab/>
        <w:t>(President or Vice President)</w:t>
      </w:r>
    </w:p>
    <w:p>
      <w:pPr>
        <w:pStyle w:val="Normal"/>
        <w:rPr>
          <w:sz w:val="24"/>
        </w:rPr>
      </w:pPr>
      <w:r>
        <w:rPr>
          <w:sz w:val="24"/>
        </w:rPr>
      </w:r>
    </w:p>
    <w:p>
      <w:pPr>
        <w:pStyle w:val="Normal"/>
        <w:rPr>
          <w:sz w:val="24"/>
        </w:rPr>
      </w:pPr>
      <w:r>
        <w:rPr>
          <w:sz w:val="24"/>
        </w:rPr>
        <w:t>Attest: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w:t>
      </w:r>
    </w:p>
    <w:p>
      <w:pPr>
        <w:pStyle w:val="Normal"/>
        <w:ind w:firstLine="720" w:end="0"/>
        <w:rPr>
          <w:sz w:val="24"/>
        </w:rPr>
      </w:pPr>
      <w:r>
        <w:rPr>
          <w:sz w:val="24"/>
        </w:rPr>
        <w:t>(Secretary)</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Normal"/>
        <w:rPr>
          <w:sz w:val="16"/>
        </w:rPr>
      </w:pPr>
      <w:r>
        <w:rPr>
          <w:sz w:val="16"/>
        </w:rPr>
        <w:t>I\LF\Guar\CorpRes.doc</w:t>
      </w:r>
    </w:p>
    <w:sectPr>
      <w:headerReference w:type="default" r:id="rId2"/>
      <w:type w:val="nextPage"/>
      <w:pgSz w:w="12240" w:h="15840"/>
      <w:pgMar w:left="1800" w:right="1800" w:gutter="0" w:header="72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sz w:val="16"/>
      </w:rPr>
      <w:t>EXHIBIT B-1</w:t>
    </w:r>
    <w:r>
      <w:rPr>
        <w:sz w:val="16"/>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ind w:hanging="0" w:start="1440" w:end="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2880" w:leader="none"/>
        <w:tab w:val="left" w:pos="5760" w:leader="none"/>
      </w:tabs>
      <w:outlineLvl w:val="2"/>
    </w:pPr>
    <w:rPr>
      <w:sz w:val="24"/>
    </w:rPr>
  </w:style>
  <w:style w:type="paragraph" w:styleId="Heading4">
    <w:name w:val="heading 4"/>
    <w:basedOn w:val="Normal"/>
    <w:next w:val="Normal"/>
    <w:qFormat/>
    <w:pPr>
      <w:keepNext w:val="true"/>
      <w:numPr>
        <w:ilvl w:val="3"/>
        <w:numId w:val="1"/>
      </w:numPr>
      <w:jc w:val="center"/>
      <w:outlineLvl w:val="3"/>
    </w:pPr>
    <w:rPr>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2000-07-26T11:41:00Z</dcterms:created>
  <dc:creator>KW17874</dc:creator>
  <dc:description/>
  <dc:language>en-CA</dc:language>
  <cp:lastModifiedBy>LF18446</cp:lastModifiedBy>
  <cp:lastPrinted>2000-07-26T11:10:00Z</cp:lastPrinted>
  <dcterms:modified xsi:type="dcterms:W3CDTF">2000-07-26T13:01:00Z</dcterms:modified>
  <cp:revision>9</cp:revision>
  <dc:subject/>
  <dc:title>Certified Copy of Resolutions Adopted By The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CWT\NYLIB1\479603.1</vt:lpwstr>
  </property>
  <property fmtid="{D5CDD505-2E9C-101B-9397-08002B2CF9AE}" pid="4" name="PCDOCS ID Short">
    <vt:lpwstr>479603.1</vt:lpwstr>
  </property>
</Properties>
</file>