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Steve Cooper Voicemail Transcript</w:t>
      </w:r>
    </w:p>
    <w:p>
      <w:pPr>
        <w:pStyle w:val="Heading1"/>
        <w:ind w:hanging="0" w:start="0"/>
        <w:rPr/>
      </w:pPr>
      <w:r>
        <w:rPr/>
        <w:t>Friday, March 29, 2002</w:t>
      </w:r>
    </w:p>
    <w:p>
      <w:pPr>
        <w:pStyle w:val="Normal"/>
        <w:rPr/>
      </w:pPr>
      <w:r>
        <w:rPr/>
      </w:r>
    </w:p>
    <w:p>
      <w:pPr>
        <w:pStyle w:val="Normal"/>
        <w:rPr/>
      </w:pPr>
      <w:r>
        <w:rPr/>
        <w:t>Hi everybody.  It’s Steve Cooper.  It’s the morning of Friday, March 29, and I just wanted to give you an update as to where we are with the retention and severance plan.</w:t>
      </w:r>
    </w:p>
    <w:p>
      <w:pPr>
        <w:pStyle w:val="Normal"/>
        <w:rPr/>
      </w:pPr>
      <w:r>
        <w:rPr/>
      </w:r>
    </w:p>
    <w:p>
      <w:pPr>
        <w:pStyle w:val="Normal"/>
        <w:rPr/>
      </w:pPr>
      <w:r>
        <w:rPr/>
        <w:t>We’re filing it with the bankruptcy court in New York this morning. So that’s step one.  Number 2, we’re also asking for an expedited hearing, which means that we will be shortening the typical notice and objection period.  I’m hopeful the court will grant this expedited hearing so that we can get the plan approved and on it’s way.</w:t>
      </w:r>
    </w:p>
    <w:p>
      <w:pPr>
        <w:pStyle w:val="Normal"/>
        <w:rPr/>
      </w:pPr>
      <w:r>
        <w:rPr/>
      </w:r>
    </w:p>
    <w:p>
      <w:pPr>
        <w:pStyle w:val="Normal"/>
        <w:rPr/>
      </w:pPr>
      <w:r>
        <w:rPr/>
        <w:t>I know it’s been a wait.  I want to thank you and I know the management team wants to thank you.  I appreciate your patience, dedication and commitment to the Enron estate, despite the fact that it has taken so long to get this in place.</w:t>
      </w:r>
    </w:p>
    <w:p>
      <w:pPr>
        <w:pStyle w:val="Normal"/>
        <w:rPr/>
      </w:pPr>
      <w:r>
        <w:rPr/>
      </w:r>
    </w:p>
    <w:p>
      <w:pPr>
        <w:pStyle w:val="Normal"/>
        <w:rPr/>
      </w:pPr>
      <w:r>
        <w:rPr/>
        <w:t>I also want to reiterate to everybody that this plan is applicable to the debtor company employees only.  The non-debtor companies have their own plans and those have all been put in place.</w:t>
      </w:r>
    </w:p>
    <w:p>
      <w:pPr>
        <w:pStyle w:val="Normal"/>
        <w:rPr/>
      </w:pPr>
      <w:r>
        <w:rPr/>
      </w:r>
    </w:p>
    <w:p>
      <w:pPr>
        <w:pStyle w:val="Normal"/>
        <w:rPr/>
      </w:pPr>
      <w:r>
        <w:rPr/>
        <w:t>With respect to this severance and retention plan, it was really our intent to come up with a plan that would provide some reasonable measure of financial certainty to our employees while at the same time fulfilling our responsibility to the estate and our creditors.  Hopefully, the plan will do just that.</w:t>
      </w:r>
    </w:p>
    <w:p>
      <w:pPr>
        <w:pStyle w:val="Normal"/>
        <w:rPr/>
      </w:pPr>
      <w:r>
        <w:rPr/>
      </w:r>
    </w:p>
    <w:p>
      <w:pPr>
        <w:pStyle w:val="Normal"/>
        <w:rPr/>
      </w:pPr>
      <w:r>
        <w:rPr/>
        <w:t>We’ve sent an email to you, or I guess an email will go out later today that outlines the main components of the plan and how it fits with our near-term restructuring goals.  That email will also provide a link to the actual plan document.  The information will also be available on both our Intranet and Internet sites.</w:t>
      </w:r>
    </w:p>
    <w:p>
      <w:pPr>
        <w:pStyle w:val="Normal"/>
        <w:rPr/>
      </w:pPr>
      <w:r>
        <w:rPr/>
      </w:r>
    </w:p>
    <w:p>
      <w:pPr>
        <w:pStyle w:val="Normal"/>
        <w:rPr/>
      </w:pPr>
      <w:r>
        <w:rPr/>
        <w:t>Starting Monday, the management team will hold floor meetings for employees in the debtor companies.  They will walk you through the plan and answer your questions.  Shortly thereafter, your supervisors will hold one-on-one meetings with each one of you to discuss how the plan will impact you personally.</w:t>
      </w:r>
    </w:p>
    <w:p>
      <w:pPr>
        <w:pStyle w:val="Normal"/>
        <w:rPr/>
      </w:pPr>
      <w:r>
        <w:rPr/>
      </w:r>
    </w:p>
    <w:p>
      <w:pPr>
        <w:pStyle w:val="Normal"/>
        <w:rPr/>
      </w:pPr>
      <w:r>
        <w:rPr/>
        <w:t>Again, I want everybody to understand that third parties can object to this.  But with the support of the Unsecured Creditors’ Committee and with the blessing of the court to move this on an expedited basis, I’m relatively confident that the plan we will describe to you will be the one we will put in place.</w:t>
      </w:r>
    </w:p>
    <w:p>
      <w:pPr>
        <w:pStyle w:val="Normal"/>
        <w:rPr/>
      </w:pPr>
      <w:r>
        <w:rPr/>
      </w:r>
    </w:p>
    <w:p>
      <w:pPr>
        <w:pStyle w:val="Normal"/>
        <w:rPr/>
      </w:pPr>
      <w:r>
        <w:rPr/>
        <w:t>I want to thank you again for all of your patience.  I know that this has been a very, very difficult time and I’m sorry that it has taken so long, but getting this through the bankruptcy process has been somewhat difficult.</w:t>
      </w:r>
    </w:p>
    <w:p>
      <w:pPr>
        <w:pStyle w:val="Normal"/>
        <w:rPr/>
      </w:pPr>
      <w:r>
        <w:rPr/>
      </w:r>
    </w:p>
    <w:p>
      <w:pPr>
        <w:pStyle w:val="Normal"/>
        <w:rPr/>
      </w:pPr>
      <w:r>
        <w:rPr/>
        <w:t>Anyway, listen, I’m looking forward to meeting all of you on April 11.  At that time, we’re going to sketch out for everybody where Enron is and where it’s going.  We’re going to give you, hopefully, more detail than you want.  And, at that time, whatever questions you have or any concerns or issues, please don’t hesitate to ask.</w:t>
      </w:r>
    </w:p>
    <w:p>
      <w:pPr>
        <w:pStyle w:val="Normal"/>
        <w:rPr/>
      </w:pPr>
      <w:r>
        <w:rPr/>
      </w:r>
    </w:p>
    <w:p>
      <w:pPr>
        <w:pStyle w:val="Normal"/>
        <w:rPr/>
      </w:pPr>
      <w:r>
        <w:rPr/>
        <w:t>Before then, as always, please feel free to call me or email me with any questions, and I will get back to each and every one of you as soon as I possibly can.  I hope everyone has either a wonderful Passover or a wonder Easter.  Have a safe and happy and wonderful weekend and I will chat with all of you next week.  Thanks again.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2002-03-29T15:46:00Z</dcterms:created>
  <dc:creator>mleving</dc:creator>
  <dc:description/>
  <dc:language>en-CA</dc:language>
  <cp:lastModifiedBy>jkearney</cp:lastModifiedBy>
  <cp:lastPrinted>2002-03-29T10:04:00Z</cp:lastPrinted>
  <dcterms:modified xsi:type="dcterms:W3CDTF">2002-03-29T15:46:00Z</dcterms:modified>
  <cp:revision>2</cp:revision>
  <dc:subject/>
  <dc:title>Hi everybody it’s Steve Cooper it’s the morning of Friday, March 29th and I just wanted to give you an update as to where we a</dc:title>
</cp:coreProperties>
</file>