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CRESCENDO</w:t>
      </w:r>
    </w:p>
    <w:p>
      <w:pPr>
        <w:pStyle w:val="Normal"/>
        <w:jc w:val="both"/>
        <w:rPr/>
      </w:pPr>
      <w:r>
        <w:rPr/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78"/>
        <w:gridCol w:w="750"/>
        <w:gridCol w:w="1344"/>
        <w:gridCol w:w="1624"/>
        <w:gridCol w:w="1352"/>
        <w:gridCol w:w="2340"/>
        <w:gridCol w:w="1440"/>
        <w:gridCol w:w="1260"/>
        <w:gridCol w:w="1728"/>
      </w:tblGrid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Contract Party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System/Area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County/State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General Contract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Specific Contract Type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Contract Date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Contract #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SYS Contract #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Crescendo Energy, LLC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Badger Wash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Mesa,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Gathering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Gas Gathering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12/1/96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7655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Northwest Pipeline Corporation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Bar-X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UT;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Mesa,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Balancing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Interconnect and 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Operating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10/1/96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31240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Northwest Pipeline Corporation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I/A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Colorow Gulch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Rio Blanco,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Balancing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Interconnect and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Operating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10/1/96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31240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Gasco, Inc.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Premier 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Bar-X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Dedication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Dedication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12/15/94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Lone Mountain Production Co.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Premier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Bar-X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Field Operating 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10/1/93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Premier Enterprises, Inc.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Premier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Bar-X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Gathering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Gas Gathering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12/1/94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430014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Stewart Petroleum Corporation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Premier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Bar-X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Dedication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Dedication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8/11/94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Crescendo Energy, LLC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San Arroyo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Compression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Field Compression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8/1/98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Crescendo Energy, LLC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San Arroyo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Compression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Field Compression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5/1/99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Crescendo Energy, LLC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San Arroyo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Grand, UT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Facilities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Compressor Lease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8/17/98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Linn Brothers Oil &amp; Gas, Inc.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South Canyon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Mesa,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Gathering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Gas Gathering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8/1/99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2352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Northwest Pipeline Corporation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South Canyon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Mesa,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Balancing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Interconnect and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Operating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10/1/96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31240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Retex Inc.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South Canyon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Mesa,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Purchase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Gas Purchase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8/1/98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Tom Brown, Inc.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South Canyon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Mesa,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Purchase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Gas Purchase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11/1/99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Retex Inc.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South Canyon?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Mesa, CO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Gathering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Keep Whole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8/1/98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02077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32189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Interenergy Resources Corp.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I/A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Westwater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Various, UT/WY</w:t>
            </w:r>
          </w:p>
        </w:tc>
        <w:tc>
          <w:tcPr>
            <w:tcW w:w="1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Gathering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Interruptible Gathering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8/1/98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2195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32805</w:t>
            </w:r>
          </w:p>
        </w:tc>
      </w:tr>
    </w:tbl>
    <w:p>
      <w:pPr>
        <w:pStyle w:val="Normal"/>
        <w:jc w:val="both"/>
        <w:rPr>
          <w:sz w:val="20"/>
        </w:rPr>
      </w:pPr>
      <w:r>
        <w:rPr>
          <w:sz w:val="20"/>
        </w:rPr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/mnt/main-storage/datasets/enron-docs/doc/Contracts_Needed.doc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2000-12-11T13:59:00Z</dcterms:created>
  <dc:creator>pradfor</dc:creator>
  <dc:description/>
  <dc:language>en-CA</dc:language>
  <cp:lastModifiedBy>pradfor</cp:lastModifiedBy>
  <cp:lastPrinted>2000-12-11T11:06:00Z</cp:lastPrinted>
  <dcterms:modified xsi:type="dcterms:W3CDTF">2000-12-11T14:36:00Z</dcterms:modified>
  <cp:revision>2</cp:revision>
  <dc:subject/>
  <dc:title>CRESCENDO</dc:title>
</cp:coreProperties>
</file>