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Legal Contacts for EnronOnline Questions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/>
      </w:pPr>
      <w:r>
        <w:rPr>
          <w:b/>
          <w:bCs/>
          <w:sz w:val="22"/>
        </w:rPr>
        <w:t>Legal Contact Coordinator:</w:t>
      </w:r>
      <w:r>
        <w:rPr>
          <w:sz w:val="22"/>
        </w:rPr>
        <w:t xml:space="preserve">  Tana Jones, x33399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Subtitle"/>
        <w:rPr>
          <w:sz w:val="22"/>
          <w:u w:val="single"/>
        </w:rPr>
      </w:pPr>
      <w:r>
        <w:rPr>
          <w:sz w:val="22"/>
          <w:u w:val="single"/>
        </w:rPr>
        <w:t>EnronOnline and ClickPaper Counterparty and Product Approvals, New and Existing Product Questions, and Questions re: GTC’s</w:t>
      </w:r>
    </w:p>
    <w:p>
      <w:pPr>
        <w:pStyle w:val="Normal"/>
        <w:rPr>
          <w:sz w:val="22"/>
          <w:u w:val="single"/>
        </w:rPr>
      </w:pPr>
      <w:r>
        <w:rPr>
          <w:sz w:val="22"/>
          <w:u w:val="single"/>
        </w:rPr>
      </w:r>
    </w:p>
    <w:tbl>
      <w:tblPr>
        <w:tblW w:w="10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808"/>
        <w:gridCol w:w="1900"/>
        <w:gridCol w:w="2400"/>
      </w:tblGrid>
      <w:tr>
        <w:trPr/>
        <w:tc>
          <w:tcPr>
            <w:tcW w:w="5808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Product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  <w:t>Contact(s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  <w:t>Phone Numbers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Financial Trading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Mark Taylor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853-7459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Tana Jones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853-3399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Stephanie Panus 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345-3249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rPr/>
            </w:pPr>
            <w:r>
              <w:rPr>
                <w:sz w:val="22"/>
              </w:rPr>
              <w:t>(</w:t>
            </w:r>
            <w:r>
              <w:rPr>
                <w:i/>
                <w:iCs/>
                <w:sz w:val="22"/>
              </w:rPr>
              <w:t>Clickpaper, Tana back-up</w:t>
            </w:r>
            <w:r>
              <w:rPr>
                <w:sz w:val="22"/>
              </w:rPr>
              <w:t>)</w:t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US Physical Gas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Jeff Hodge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853-6911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Stacy Dickson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853-5705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US Physical Power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Leslie Hansen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853-6121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Marcus Nettleton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345-8161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Global Markets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Alan Aronowitz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853-3214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Crude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John Viverito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345-7814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Petrochemicals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Michael Robison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853-6667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Natural Gas Liquids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Michael Robison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853-6667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Plastics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Michael Robison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853-6667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Coal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Wayne Gresham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853-1485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Emissions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Bob Bruce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345-7780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ind w:start="40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Laurie Mayer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345-5557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Metals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Limor Nissan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(212) 715-5283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Industrial Markets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Julia Murray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853-4794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Pulp, Paper &amp; Lumber (including ClickPaper physical)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Steve Van Hooser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853-7238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Steel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Steve Van Hooser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853-7238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Broadband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Robbi Rossi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345-7268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Tracy Cooper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345-9534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Australia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David Minns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011 612 9229 2310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Japan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Jane McBride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011 81 3 5219 4553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Northern Natural Gas Pipeline Auction Products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Tony Pryor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853-9467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Credit Derivatives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Paul Simons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011 44 20 7783 6566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Edmund Cooper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011 44 20 7783 4828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European/London Based Product Approvals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Justin Boyd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011 44 20 7783 6732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  <w:u w:val="single"/>
        </w:rPr>
      </w:pPr>
      <w:r>
        <w:rPr>
          <w:sz w:val="22"/>
          <w:u w:val="single"/>
        </w:rPr>
        <w:t>Other Online Legal Approvals</w:t>
      </w:r>
    </w:p>
    <w:p>
      <w:pPr>
        <w:pStyle w:val="Normal"/>
        <w:rPr>
          <w:sz w:val="22"/>
          <w:u w:val="single"/>
        </w:rPr>
      </w:pPr>
      <w:r>
        <w:rPr>
          <w:sz w:val="22"/>
          <w:u w:val="single"/>
        </w:rPr>
      </w:r>
    </w:p>
    <w:tbl>
      <w:tblPr>
        <w:tblW w:w="10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08"/>
        <w:gridCol w:w="2100"/>
        <w:gridCol w:w="1700"/>
      </w:tblGrid>
      <w:tr>
        <w:trPr/>
        <w:tc>
          <w:tcPr>
            <w:tcW w:w="63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Any other issues relating to online transactions, including, but not limited to, amendments to ETA’s, PA’s, NDAs, Servicing Agreements, Licensing Agreements, LOI’s</w:t>
            </w:r>
          </w:p>
        </w:tc>
        <w:tc>
          <w:tcPr>
            <w:tcW w:w="21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Mark Taylor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Mark Greenberg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Tana Jones </w:t>
            </w:r>
          </w:p>
        </w:tc>
        <w:tc>
          <w:tcPr>
            <w:tcW w:w="17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853-7459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345-8897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853-3399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sectPr>
      <w:headerReference w:type="default" r:id="rId2"/>
      <w:footerReference w:type="default" r:id="rId3"/>
      <w:type w:val="nextPage"/>
      <w:pgSz w:w="12240" w:h="15840"/>
      <w:pgMar w:left="720" w:right="720" w:gutter="0" w:header="720" w:top="776" w:footer="720" w:bottom="776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/mnt/main-storage/datasets/enron-docs/doc/Contacts_for_Online_Counterparty_Approvals-f4d88846b1f0265522aeaf5660a6e3e5966532400ce97982c56de693aac04c2c.doc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DATE \@"M\/d\/yy" </w:instrText>
    </w:r>
    <w:r>
      <w:rPr>
        <w:sz w:val="16"/>
      </w:rPr>
      <w:fldChar w:fldCharType="separate"/>
    </w:r>
    <w:r>
      <w:rPr>
        <w:sz w:val="16"/>
      </w:rPr>
      <w:t>9/28/25</w:t>
    </w:r>
    <w:r>
      <w:rPr>
        <w:sz w:val="16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2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2000-09-22T18:09:00Z</dcterms:created>
  <dc:creator>tjones</dc:creator>
  <dc:description/>
  <dc:language>en-CA</dc:language>
  <cp:lastModifiedBy>tjones</cp:lastModifiedBy>
  <cp:lastPrinted>2001-10-15T13:12:00Z</cp:lastPrinted>
  <dcterms:modified xsi:type="dcterms:W3CDTF">2001-10-15T15:49:00Z</dcterms:modified>
  <cp:revision>56</cp:revision>
  <dc:subject/>
  <dc:title>Contacts for Online Counterparty Approvals</dc:title>
</cp:coreProperties>
</file>