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POWER PURCHASE AND SALE AGREEMENT</w:t>
        <w:br/>
        <w:t>CONFIRMATION LETTER</w:t>
      </w:r>
    </w:p>
    <w:p>
      <w:pPr>
        <w:pStyle w:val="BodyTextFirstIndent"/>
        <w:rPr/>
      </w:pPr>
      <w:r>
        <w:rPr/>
        <w:t>This confirmation letter shall confirm the Transaction agreed to on October 11, 2000 between Enron Power Marketing, Inc. (“Party A”) and Pacific Gas &amp; Electric Company (“Party B”) regarding the sale/purchase of the Product under the terms and conditions as follows:</w:t>
      </w:r>
    </w:p>
    <w:p>
      <w:pPr>
        <w:pStyle w:val="blockwline"/>
        <w:rPr/>
      </w:pPr>
      <w:r>
        <w:rPr>
          <w:b/>
        </w:rPr>
        <w:t>Seller:</w:t>
      </w:r>
      <w:r>
        <w:rPr/>
        <w:t xml:space="preserve">  Enron Power Marketing, Inc.</w:t>
      </w:r>
    </w:p>
    <w:p>
      <w:pPr>
        <w:pStyle w:val="blockwline"/>
        <w:rPr/>
      </w:pPr>
      <w:r>
        <w:rPr>
          <w:b/>
        </w:rPr>
        <w:t>Buyer:</w:t>
      </w:r>
      <w:r>
        <w:rPr/>
        <w:t xml:space="preserve">  Pacific Gas &amp; Electric Company</w:t>
      </w:r>
    </w:p>
    <w:p>
      <w:pPr>
        <w:pStyle w:val="blockwline"/>
        <w:rPr/>
      </w:pPr>
      <w:r>
        <w:rPr>
          <w:b/>
        </w:rPr>
        <w:t xml:space="preserve">Product:  </w:t>
      </w:r>
      <w:r>
        <w:rPr/>
        <w:t>CAISO Firm Energy delivered during Peak Hours.</w:t>
      </w:r>
    </w:p>
    <w:p>
      <w:pPr>
        <w:pStyle w:val="blockwline"/>
        <w:rPr/>
      </w:pPr>
      <w:r>
        <w:rPr>
          <w:b/>
        </w:rPr>
        <w:t>Contract Quantity:</w:t>
      </w:r>
      <w:r>
        <w:rPr/>
        <w:t xml:space="preserve">  100 MW</w:t>
      </w:r>
    </w:p>
    <w:p>
      <w:pPr>
        <w:pStyle w:val="blockwline"/>
        <w:rPr>
          <w:b/>
        </w:rPr>
      </w:pPr>
      <w:r>
        <w:rPr>
          <w:b/>
        </w:rPr>
        <w:t xml:space="preserve">Delivery Point:  </w:t>
      </w:r>
    </w:p>
    <w:p>
      <w:pPr>
        <w:pStyle w:val="blockwline"/>
        <w:rPr/>
      </w:pPr>
      <w:r>
        <w:rPr/>
        <w:t xml:space="preserve">NP-15 as currently defined, until such time that the definition of NP-15 changes or the zone ceases to exist, when the Delivery Point shall be that zone, or any physical location or bus selected by Seller, that reasonably resembles, in terms of liquidity and homogeneity and physical location, PGE3, as currently contemplated by the CAISO and illustrated in Figure 1 and specifically excluding the proposed North Bay and Greater Bay Area Zones. </w:t>
      </w:r>
    </w:p>
    <w:p>
      <w:pPr>
        <w:pStyle w:val="blockwline"/>
        <w:rPr>
          <w:b/>
        </w:rPr>
      </w:pPr>
      <w:r>
        <w:rPr>
          <w:b/>
        </w:rPr>
        <w:t xml:space="preserve">Contract Price:  </w:t>
      </w:r>
    </w:p>
    <w:p>
      <w:pPr>
        <w:pStyle w:val="blockwline"/>
        <w:rPr/>
      </w:pPr>
      <w:r>
        <w:rPr>
          <w:b/>
        </w:rPr>
        <w:t>Other Charges:</w:t>
      </w:r>
      <w:r>
        <w:rPr/>
        <w:t xml:space="preserve"> None</w:t>
      </w:r>
    </w:p>
    <w:p>
      <w:pPr>
        <w:pStyle w:val="blockwline"/>
        <w:rPr/>
      </w:pPr>
      <w:r>
        <w:rPr>
          <w:b/>
        </w:rPr>
        <w:t>Delivery Period:</w:t>
      </w:r>
      <w:r>
        <w:rPr/>
        <w:t xml:space="preserve">  January 1, 2001 – Dec 31, 2003</w:t>
      </w:r>
    </w:p>
    <w:p>
      <w:pPr>
        <w:pStyle w:val="Normal"/>
        <w:rPr/>
      </w:pPr>
      <w:r>
        <w:rPr/>
      </w:r>
    </w:p>
    <w:p>
      <w:pPr>
        <w:pStyle w:val="BodyTextFirstIndent"/>
        <w:rPr/>
      </w:pPr>
      <w:r>
        <w:rPr/>
        <w:t>This confirmation letter is being provided pursuant to and in accordance with the Master Power Purchase and Sale Agreement dated October 11, 2000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ind w:hanging="4320" w:start="4320" w:end="0"/>
        <w:rPr>
          <w:b/>
          <w:smallCaps/>
        </w:rPr>
      </w:pPr>
      <w:r>
        <w:rPr>
          <w:b/>
          <w:smallCaps/>
        </w:rPr>
        <w:t>Enron Power Marketing, Inc.</w:t>
        <w:tab/>
        <w:tab/>
        <w:tab/>
        <w:t>PACIFIC GAS &amp; ELECTRIC COMPANY</w:t>
      </w:r>
    </w:p>
    <w:p>
      <w:pPr>
        <w:pStyle w:val="Signature-dbl"/>
        <w:rPr>
          <w:b/>
          <w:smallCaps/>
        </w:rPr>
      </w:pPr>
      <w:r>
        <w:rPr>
          <w:b/>
          <w:smallCaps/>
        </w:rPr>
      </w:r>
    </w:p>
    <w:p>
      <w:pPr>
        <w:pStyle w:val="Signature-dbl"/>
        <w:rPr/>
      </w:pPr>
      <w:r>
        <w:rPr/>
        <w:t>_________________________</w:t>
        <w:tab/>
        <w:tab/>
        <w:t>______________________________</w:t>
      </w:r>
    </w:p>
    <w:p>
      <w:pPr>
        <w:pStyle w:val="Signature-dbl"/>
        <w:rPr/>
      </w:pPr>
      <w:r>
        <w:rPr/>
        <w:t>Name:  Tim Belden</w:t>
        <w:tab/>
        <w:tab/>
        <w:t xml:space="preserve">Name:  </w:t>
      </w:r>
      <w:r>
        <w:rPr>
          <w:u w:val="single"/>
        </w:rPr>
        <w:tab/>
      </w:r>
    </w:p>
    <w:p>
      <w:pPr>
        <w:pStyle w:val="Signature-dbl"/>
        <w:rPr/>
      </w:pPr>
      <w:r>
        <w:rPr/>
        <w:t>Title:  Vice President</w:t>
        <w:tab/>
        <w:tab/>
        <w:t xml:space="preserve">Title:  </w:t>
      </w:r>
      <w:r>
        <w:rPr>
          <w:u w:val="single"/>
        </w:rPr>
        <w:tab/>
      </w:r>
    </w:p>
    <w:p>
      <w:pPr>
        <w:pStyle w:val="Signature-dbl"/>
        <w:rPr/>
      </w:pPr>
      <w:r>
        <w:rPr/>
        <w:t>Phone No:  503/464-3820</w:t>
        <w:tab/>
        <w:tab/>
        <w:t xml:space="preserve">Phone No:  </w:t>
      </w:r>
      <w:r>
        <w:rPr>
          <w:u w:val="single"/>
        </w:rPr>
        <w:tab/>
      </w:r>
    </w:p>
    <w:p>
      <w:pPr>
        <w:pStyle w:val="Signature-dbl"/>
        <w:spacing w:before="0" w:after="120"/>
        <w:rPr/>
      </w:pPr>
      <w:r>
        <w:rPr/>
        <w:t>Fax:  503/464-3740</w:t>
        <w:tab/>
        <w:tab/>
        <w:t xml:space="preserve">Fax:  </w:t>
      </w:r>
      <w:r>
        <w:rPr>
          <w:u w:val="single"/>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/mnt/main-storage/datasets/enron-docs/doc/Confirm_1.doc</w:t>
    </w:r>
    <w:r>
      <w:rPr>
        <w:lang w:eastAsia="en-US"/>
      </w:rPr>
      <w:fldChar w:fldCharType="end"/>
    </w:r>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spacing w:before="0" w:after="280"/>
      <w:jc w:val="center"/>
      <w:outlineLvl w:val="0"/>
    </w:pPr>
    <w:rPr>
      <w:b/>
      <w:kern w:val="2"/>
      <w:sz w:val="24"/>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z w:val="24"/>
    </w:rPr>
  </w:style>
  <w:style w:type="paragraph" w:styleId="Title-Right">
    <w:name w:val="Title-Right"/>
    <w:basedOn w:val="Normal"/>
    <w:qFormat/>
    <w:pPr>
      <w:spacing w:before="0" w:after="240"/>
      <w:jc w:val="end"/>
    </w:pPr>
    <w:rPr>
      <w:b/>
      <w:sz w:val="24"/>
    </w:rPr>
  </w:style>
  <w:style w:type="paragraph" w:styleId="blockwline">
    <w:name w:val="blockwline"/>
    <w:basedOn w:val="Normal"/>
    <w:qFormat/>
    <w:pPr>
      <w:tabs>
        <w:tab w:val="clear" w:pos="720"/>
        <w:tab w:val="right" w:pos="9360" w:leader="none"/>
      </w:tabs>
      <w:spacing w:before="0" w:after="120"/>
    </w:pPr>
    <w:rPr>
      <w:sz w:val="24"/>
    </w:rPr>
  </w:style>
  <w:style w:type="paragraph" w:styleId="blockindentwline">
    <w:name w:val="blockindentwline"/>
    <w:basedOn w:val="Normal"/>
    <w:qFormat/>
    <w:pPr>
      <w:tabs>
        <w:tab w:val="clear" w:pos="720"/>
        <w:tab w:val="right" w:pos="9360" w:leader="none"/>
      </w:tabs>
      <w:spacing w:before="0" w:after="120"/>
      <w:ind w:hanging="0" w:start="720" w:end="0"/>
    </w:pPr>
    <w:rPr>
      <w:sz w:val="24"/>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2000-10-11T11:15:00Z</dcterms:created>
  <dc:creator>Jan kING</dc:creator>
  <dc:description/>
  <dc:language>en-CA</dc:language>
  <cp:lastModifiedBy>Enron</cp:lastModifiedBy>
  <cp:lastPrinted>2000-10-10T07:04:00Z</cp:lastPrinted>
  <dcterms:modified xsi:type="dcterms:W3CDTF">2000-10-11T11:34:00Z</dcterms:modified>
  <cp:revision>3</cp:revision>
  <dc:subject/>
  <dc:title>EXHIBIT A</dc:title>
</cp:coreProperties>
</file>