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10,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autoSpaceDE w:val="false"/>
        <w:rPr>
          <w:rFonts w:ascii="Times New Roman" w:hAnsi="Times New Roman" w:cs="Times New Roman"/>
          <w:sz w:val="22"/>
        </w:rPr>
      </w:pPr>
      <w:r>
        <w:rPr>
          <w:rFonts w:cs="Times New Roman" w:ascii="Times New Roman" w:hAnsi="Times New Roman"/>
          <w:sz w:val="22"/>
        </w:rPr>
        <w:t>Ormat Industries, Ltd.</w:t>
      </w:r>
    </w:p>
    <w:p>
      <w:pPr>
        <w:pStyle w:val="Normal"/>
        <w:autoSpaceDE w:val="false"/>
        <w:rPr>
          <w:rFonts w:ascii="Times New Roman" w:hAnsi="Times New Roman" w:cs="Times New Roman"/>
          <w:sz w:val="22"/>
        </w:rPr>
      </w:pPr>
      <w:r>
        <w:rPr>
          <w:rFonts w:cs="Times New Roman" w:ascii="Times New Roman" w:hAnsi="Times New Roman"/>
          <w:sz w:val="22"/>
        </w:rPr>
        <w:t>980 Greg Street</w:t>
      </w:r>
    </w:p>
    <w:p>
      <w:pPr>
        <w:pStyle w:val="Normal"/>
        <w:jc w:val="both"/>
        <w:rPr>
          <w:rFonts w:ascii="Times New Roman" w:hAnsi="Times New Roman" w:cs="Times New Roman"/>
          <w:sz w:val="22"/>
        </w:rPr>
      </w:pPr>
      <w:r>
        <w:rPr>
          <w:rFonts w:cs="Times New Roman" w:ascii="Times New Roman" w:hAnsi="Times New Roman"/>
          <w:sz w:val="22"/>
        </w:rPr>
        <w:t>Sparks , NV 89431-6039</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Cs/>
          <w:sz w:val="22"/>
        </w:rPr>
      </w:pPr>
      <w:r>
        <w:rPr>
          <w:bCs/>
          <w:sz w:val="22"/>
        </w:rPr>
        <w:t>Attn:  H.M. Leibowitz</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the structured horsepower concept (the "Confidential Information") developed by the Protected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the proposed transactions and unless and until such proposed transactions have been completed, you shall not disclose the Confidential Information to any person other than those of your directors, officers, employees, lenders, counsel, representatives and affiliates, if any (collectively, the "Representatives") who need to know the Confidential Information for the proposed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or that you have inspected any portion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structured horsepower concept,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Confidential Information or any discussion between the parties hereto under this agreement.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POWER ENGINEERS,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/mnt/main-storage/datasets/enron-docs/doc/Confid__Ormat.DOC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Power Engineers Inc.</w:t>
    </w:r>
  </w:p>
  <w:p>
    <w:pPr>
      <w:pStyle w:val="Header"/>
      <w:rPr>
        <w:rFonts w:ascii="Times New Roman" w:hAnsi="Times New Roman" w:cs="Times New Roman"/>
        <w:sz w:val="20"/>
      </w:rPr>
    </w:pPr>
    <w:r>
      <w:rPr>
        <w:rFonts w:cs="Times New Roman" w:ascii="Times New Roman" w:hAnsi="Times New Roman"/>
        <w:sz w:val="20"/>
      </w:rPr>
      <w:t>April 6, 2001</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2001-07-10T13:03:00Z</dcterms:created>
  <dc:creator>ECT</dc:creator>
  <dc:description/>
  <dc:language>en-CA</dc:language>
  <cp:lastModifiedBy>amahabir</cp:lastModifiedBy>
  <cp:lastPrinted>2001-07-10T10:34:00Z</cp:lastPrinted>
  <dcterms:modified xsi:type="dcterms:W3CDTF">2001-07-10T18:26:00Z</dcterms:modified>
  <cp:revision>5</cp:revision>
  <dc:subject/>
  <dc:title>Long Form Confidentiality Agreement</dc:title>
</cp:coreProperties>
</file>