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Commodity Logic – Nom Logic Discussion</w:t>
      </w:r>
    </w:p>
    <w:p>
      <w:pPr>
        <w:pStyle w:val="Heading"/>
        <w:rPr/>
      </w:pPr>
      <w:r>
        <w:rPr/>
      </w:r>
    </w:p>
    <w:p>
      <w:pPr>
        <w:pStyle w:val="Heading"/>
        <w:jc w:val="start"/>
        <w:rPr/>
      </w:pPr>
      <w:r>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Staff Participation - 16 People,  4 dedicated, others partially involved</w:t>
      </w:r>
    </w:p>
    <w:p>
      <w:pPr>
        <w:pStyle w:val="Heading"/>
        <w:jc w:val="start"/>
        <w:rPr>
          <w:rFonts w:ascii="Helv;Arial" w:hAnsi="Helv;Arial" w:cs="Helv;Arial"/>
          <w:b w:val="false"/>
          <w:color w:val="000000"/>
          <w:lang w:eastAsia="en-US"/>
        </w:rPr>
      </w:pPr>
      <w:r>
        <w:rPr>
          <w:rFonts w:cs="Helv;Arial" w:ascii="Helv;Arial" w:hAnsi="Helv;Arial"/>
          <w:b w:val="false"/>
          <w:color w:val="000000"/>
          <w:lang w:eastAsia="en-US"/>
        </w:rPr>
        <w:t>Approximate Logistics hours spent to date in the development phase - 200</w:t>
      </w:r>
    </w:p>
    <w:p>
      <w:pPr>
        <w:pStyle w:val="Heading"/>
        <w:jc w:val="start"/>
        <w:rPr>
          <w:rFonts w:ascii="Helv;Arial" w:hAnsi="Helv;Arial" w:cs="Helv;Arial"/>
          <w:b w:val="false"/>
          <w:color w:val="000000"/>
          <w:lang w:eastAsia="en-US"/>
        </w:rPr>
      </w:pPr>
      <w:r>
        <w:rPr>
          <w:rFonts w:cs="Helv;Arial" w:ascii="Helv;Arial" w:hAnsi="Helv;Arial"/>
          <w:b w:val="false"/>
          <w:color w:val="000000"/>
          <w:lang w:eastAsia="en-US"/>
        </w:rPr>
      </w:r>
    </w:p>
    <w:p>
      <w:pPr>
        <w:pStyle w:val="Heading"/>
        <w:jc w:val="start"/>
        <w:rPr>
          <w:b w:val="false"/>
        </w:rPr>
      </w:pPr>
      <w:r>
        <w:rPr/>
        <w:t>Nom Logic Benefits – Enron Logistics view</w:t>
      </w:r>
    </w:p>
    <w:p>
      <w:pPr>
        <w:pStyle w:val="Heading"/>
        <w:jc w:val="start"/>
        <w:rPr>
          <w:b w:val="false"/>
        </w:rPr>
      </w:pPr>
      <w:r>
        <w:rPr>
          <w:b w:val="false"/>
        </w:rPr>
      </w:r>
    </w:p>
    <w:p>
      <w:pPr>
        <w:pStyle w:val="Heading"/>
        <w:numPr>
          <w:ilvl w:val="0"/>
          <w:numId w:val="4"/>
        </w:numPr>
        <w:jc w:val="start"/>
        <w:rPr>
          <w:b w:val="false"/>
        </w:rPr>
      </w:pPr>
      <w:r>
        <w:rPr>
          <w:b w:val="false"/>
        </w:rPr>
        <w:t xml:space="preserve">Nom Logic has the potential to significantly impact the core scheduling function by greatly reducing the inefficiencies involved in collecting information from counterparties via telephone </w:t>
      </w:r>
    </w:p>
    <w:p>
      <w:pPr>
        <w:pStyle w:val="Heading"/>
        <w:jc w:val="start"/>
        <w:rPr>
          <w:b w:val="false"/>
        </w:rPr>
      </w:pPr>
      <w:r>
        <w:rPr>
          <w:b w:val="false"/>
        </w:rPr>
      </w:r>
    </w:p>
    <w:p>
      <w:pPr>
        <w:pStyle w:val="Heading"/>
        <w:numPr>
          <w:ilvl w:val="0"/>
          <w:numId w:val="5"/>
        </w:numPr>
        <w:jc w:val="start"/>
        <w:rPr>
          <w:b w:val="false"/>
        </w:rPr>
      </w:pPr>
      <w:r>
        <w:rPr>
          <w:b w:val="false"/>
        </w:rPr>
        <w:t>Potentially there could be manpower savings or a redeployment or resources into a more effective use of time (gathering and disseminating commercial information)</w:t>
      </w:r>
    </w:p>
    <w:p>
      <w:pPr>
        <w:pStyle w:val="Heading"/>
        <w:jc w:val="start"/>
        <w:rPr>
          <w:b w:val="false"/>
        </w:rPr>
      </w:pPr>
      <w:r>
        <w:rPr>
          <w:b w:val="false"/>
        </w:rPr>
      </w:r>
    </w:p>
    <w:p>
      <w:pPr>
        <w:pStyle w:val="Heading"/>
        <w:numPr>
          <w:ilvl w:val="0"/>
          <w:numId w:val="4"/>
        </w:numPr>
        <w:jc w:val="start"/>
        <w:rPr>
          <w:b w:val="false"/>
        </w:rPr>
      </w:pPr>
      <w:r>
        <w:rPr>
          <w:b w:val="false"/>
        </w:rPr>
        <w:t>If the Nom Logic product is successful (many and major players using it) most likely the trading deadline could be pushed closer to the 11:30 AM pipeline nomination deadline as the time to prepare nominations for submittal will be reduced</w:t>
      </w:r>
    </w:p>
    <w:p>
      <w:pPr>
        <w:pStyle w:val="Heading"/>
        <w:jc w:val="start"/>
        <w:rPr>
          <w:b w:val="false"/>
        </w:rPr>
      </w:pPr>
      <w:r>
        <w:rPr>
          <w:b w:val="false"/>
        </w:rPr>
      </w:r>
    </w:p>
    <w:p>
      <w:pPr>
        <w:pStyle w:val="Heading"/>
        <w:numPr>
          <w:ilvl w:val="0"/>
          <w:numId w:val="4"/>
        </w:numPr>
        <w:jc w:val="start"/>
        <w:rPr>
          <w:b w:val="false"/>
        </w:rPr>
      </w:pPr>
      <w:r>
        <w:rPr>
          <w:b w:val="false"/>
        </w:rPr>
        <w:t>Nom Logic will give both sides of a trade an audit trail that allows them to view their physical business and associated pipeline specific nomination attributes (PSNA’s) in one concise location. Potentially eliminates the “lets pull the tapes” scenario</w:t>
      </w:r>
    </w:p>
    <w:p>
      <w:pPr>
        <w:pStyle w:val="Heading"/>
        <w:jc w:val="start"/>
        <w:rPr>
          <w:b w:val="false"/>
        </w:rPr>
      </w:pPr>
      <w:r>
        <w:rPr>
          <w:b w:val="false"/>
        </w:rPr>
      </w:r>
    </w:p>
    <w:p>
      <w:pPr>
        <w:pStyle w:val="Heading"/>
        <w:numPr>
          <w:ilvl w:val="0"/>
          <w:numId w:val="2"/>
        </w:numPr>
        <w:jc w:val="start"/>
        <w:rPr>
          <w:b w:val="false"/>
        </w:rPr>
      </w:pPr>
      <w:r>
        <w:rPr>
          <w:b w:val="false"/>
        </w:rPr>
        <w:t>Eliminates the need for ad-hoc spreadsheets to track PSNA’s</w:t>
      </w:r>
    </w:p>
    <w:p>
      <w:pPr>
        <w:pStyle w:val="Heading"/>
        <w:jc w:val="start"/>
        <w:rPr>
          <w:b w:val="false"/>
        </w:rPr>
      </w:pPr>
      <w:r>
        <w:rPr>
          <w:b w:val="false"/>
        </w:rPr>
      </w:r>
    </w:p>
    <w:p>
      <w:pPr>
        <w:pStyle w:val="Heading"/>
        <w:numPr>
          <w:ilvl w:val="0"/>
          <w:numId w:val="3"/>
        </w:numPr>
        <w:jc w:val="start"/>
        <w:rPr>
          <w:b w:val="false"/>
        </w:rPr>
      </w:pPr>
      <w:r>
        <w:rPr>
          <w:b w:val="false"/>
        </w:rPr>
        <w:t xml:space="preserve">Matching function, when developed, will give the schedulers a tool to easily match buys and sells with different counterparties to help create bookout and buy/sell arrangements </w:t>
      </w:r>
    </w:p>
    <w:p>
      <w:pPr>
        <w:pStyle w:val="Heading"/>
        <w:jc w:val="start"/>
        <w:rPr>
          <w:b w:val="false"/>
        </w:rPr>
      </w:pPr>
      <w:r>
        <w:rPr>
          <w:b w:val="false"/>
        </w:rPr>
      </w:r>
    </w:p>
    <w:p>
      <w:pPr>
        <w:pStyle w:val="Heading"/>
        <w:jc w:val="start"/>
        <w:rPr/>
      </w:pPr>
      <w:r>
        <w:rPr/>
        <w:t>Issues</w:t>
      </w:r>
    </w:p>
    <w:p>
      <w:pPr>
        <w:pStyle w:val="Heading"/>
        <w:jc w:val="start"/>
        <w:rPr/>
      </w:pPr>
      <w:r>
        <w:rPr/>
      </w:r>
    </w:p>
    <w:p>
      <w:pPr>
        <w:pStyle w:val="Heading"/>
        <w:numPr>
          <w:ilvl w:val="0"/>
          <w:numId w:val="6"/>
        </w:numPr>
        <w:tabs>
          <w:tab w:val="clear" w:pos="720"/>
          <w:tab w:val="left" w:pos="1080" w:leader="none"/>
        </w:tabs>
        <w:ind w:hanging="360" w:start="1080" w:end="0"/>
        <w:jc w:val="start"/>
        <w:rPr/>
      </w:pPr>
      <w:r>
        <w:rPr>
          <w:b w:val="false"/>
        </w:rPr>
        <w:t xml:space="preserve">System Integration and functionality will not be complete in the first release. There is the potential that Nom Logic could create additional work for the scheduling team in its early stages. </w:t>
      </w:r>
    </w:p>
    <w:p>
      <w:pPr>
        <w:pStyle w:val="Heading"/>
        <w:jc w:val="start"/>
        <w:rPr>
          <w:b w:val="false"/>
        </w:rPr>
      </w:pPr>
      <w:r>
        <w:rPr>
          <w:b w:val="false"/>
        </w:rPr>
      </w:r>
    </w:p>
    <w:p>
      <w:pPr>
        <w:pStyle w:val="Heading"/>
        <w:numPr>
          <w:ilvl w:val="0"/>
          <w:numId w:val="1"/>
        </w:numPr>
        <w:tabs>
          <w:tab w:val="clear" w:pos="720"/>
          <w:tab w:val="left" w:pos="1080" w:leader="none"/>
        </w:tabs>
        <w:ind w:hanging="360" w:start="1080" w:end="0"/>
        <w:jc w:val="start"/>
        <w:rPr>
          <w:b w:val="false"/>
        </w:rPr>
      </w:pPr>
      <w:r>
        <w:rPr>
          <w:b w:val="false"/>
        </w:rPr>
        <w:t>We have not seen a complete product to date. Concerns exist over the timing (bridging of information) between Nom Logic, Sitara and Unify.</w:t>
      </w:r>
    </w:p>
    <w:p>
      <w:pPr>
        <w:pStyle w:val="Heading"/>
        <w:jc w:val="start"/>
        <w:rPr>
          <w:b w:val="false"/>
        </w:rPr>
      </w:pPr>
      <w:r>
        <w:rPr>
          <w:b w:val="false"/>
        </w:rPr>
      </w:r>
    </w:p>
    <w:p>
      <w:pPr>
        <w:pStyle w:val="Heading"/>
        <w:numPr>
          <w:ilvl w:val="0"/>
          <w:numId w:val="7"/>
        </w:numPr>
        <w:tabs>
          <w:tab w:val="clear" w:pos="720"/>
          <w:tab w:val="left" w:pos="1080" w:leader="none"/>
        </w:tabs>
        <w:ind w:hanging="360" w:start="1080" w:end="0"/>
        <w:jc w:val="start"/>
        <w:rPr>
          <w:b w:val="false"/>
        </w:rPr>
      </w:pPr>
      <w:r>
        <w:rPr>
          <w:b w:val="false"/>
        </w:rPr>
        <w:t>Counterparties will not “play the game” correctly and will wait until the last minute to put their information in Nom Logic creating uncertainty over whether or not we will be able to submit our nominations on time. Do we wait or do we call them ?</w:t>
      </w:r>
    </w:p>
    <w:p>
      <w:pPr>
        <w:pStyle w:val="Heading"/>
        <w:jc w:val="start"/>
        <w:rPr>
          <w:b w:val="false"/>
        </w:rPr>
      </w:pPr>
      <w:r>
        <w:rPr>
          <w:b w:val="false"/>
        </w:rPr>
      </w:r>
    </w:p>
    <w:p>
      <w:pPr>
        <w:pStyle w:val="Heading"/>
        <w:jc w:val="start"/>
        <w:rPr>
          <w:b w:val="false"/>
        </w:rPr>
      </w:pPr>
      <w:r>
        <w:rPr>
          <w:b w:val="false"/>
        </w:rPr>
      </w:r>
    </w:p>
    <w:p>
      <w:pPr>
        <w:pStyle w:val="Normal"/>
        <w:jc w:val="center"/>
        <w:rPr>
          <w:b/>
        </w:rPr>
      </w:pPr>
      <w:r>
        <w:rPr>
          <w:b/>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numFmt w:val="bullet"/>
      <w:lvlText w:val=""/>
      <w:lvlJc w:val="start"/>
      <w:pPr>
        <w:tabs>
          <w:tab w:val="num" w:pos="1035"/>
        </w:tabs>
        <w:ind w:start="1035" w:hanging="360"/>
      </w:pPr>
      <w:rPr>
        <w:rFonts w:ascii="Symbol" w:hAnsi="Symbol" w:cs="Symbol" w:hint="default"/>
      </w:rPr>
    </w:lvl>
  </w:abstractNum>
  <w:abstractNum w:abstractNumId="3">
    <w:lvl w:ilvl="0">
      <w:numFmt w:val="bullet"/>
      <w:lvlText w:val=""/>
      <w:lvlJc w:val="start"/>
      <w:pPr>
        <w:tabs>
          <w:tab w:val="num" w:pos="1035"/>
        </w:tabs>
        <w:ind w:start="1035" w:hanging="360"/>
      </w:pPr>
      <w:rPr>
        <w:rFonts w:ascii="Symbol" w:hAnsi="Symbol" w:cs="Symbol" w:hint="default"/>
      </w:rPr>
    </w:lvl>
  </w:abstractNum>
  <w:abstractNum w:abstractNumId="4">
    <w:lvl w:ilvl="0">
      <w:numFmt w:val="bullet"/>
      <w:lvlText w:val=""/>
      <w:lvlJc w:val="start"/>
      <w:pPr>
        <w:tabs>
          <w:tab w:val="num" w:pos="1035"/>
        </w:tabs>
        <w:ind w:start="1035" w:hanging="360"/>
      </w:pPr>
      <w:rPr>
        <w:rFonts w:ascii="Symbol" w:hAnsi="Symbol" w:cs="Symbol" w:hint="default"/>
      </w:rPr>
    </w:lvl>
  </w:abstractNum>
  <w:abstractNum w:abstractNumId="5">
    <w:lvl w:ilvl="0">
      <w:numFmt w:val="bullet"/>
      <w:lvlText w:val=""/>
      <w:lvlJc w:val="start"/>
      <w:pPr>
        <w:tabs>
          <w:tab w:val="num" w:pos="1035"/>
        </w:tabs>
        <w:ind w:start="1035"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2001-03-27T18:50:00Z</dcterms:created>
  <dc:creator>rsupert</dc:creator>
  <dc:description/>
  <dc:language>en-CA</dc:language>
  <cp:lastModifiedBy>rsupert</cp:lastModifiedBy>
  <cp:lastPrinted>2001-03-27T15:24:00Z</cp:lastPrinted>
  <dcterms:modified xsi:type="dcterms:W3CDTF">2001-03-27T20:19:00Z</dcterms:modified>
  <cp:revision>3</cp:revision>
  <dc:subject/>
  <dc:title>Commodity Logic – Nom Logic Status</dc:title>
</cp:coreProperties>
</file>