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ComEd Contract Summary</w:t>
      </w:r>
      <w:r>
        <w:rPr/>
        <w:t>:</w:t>
      </w:r>
    </w:p>
    <w:p>
      <w:pPr>
        <w:pStyle w:val="Normal"/>
        <w:rPr/>
      </w:pPr>
      <w:r>
        <w:rPr/>
      </w:r>
    </w:p>
    <w:p>
      <w:pPr>
        <w:pStyle w:val="Normal"/>
        <w:rPr/>
      </w:pPr>
      <w:r>
        <w:rPr/>
        <w:t>The owner of the Lincoln Center Facility will be obligated to sell capacity and energy, at a pre-determined demand charge for the capacity and a stated “market price” for the energy, to a third party for the periods of June 1</w:t>
      </w:r>
      <w:r>
        <w:rPr>
          <w:vertAlign w:val="superscript"/>
        </w:rPr>
        <w:t>st</w:t>
      </w:r>
      <w:r>
        <w:rPr/>
        <w:t xml:space="preserve"> to September 30</w:t>
      </w:r>
      <w:r>
        <w:rPr>
          <w:vertAlign w:val="superscript"/>
        </w:rPr>
        <w:t xml:space="preserve">th </w:t>
      </w:r>
      <w:r>
        <w:rPr/>
        <w:t xml:space="preserve">(2001 and 2002).  The contract quantity calls for up to 600 MW’s of energy to be delivered to pre-determined delivery points by the owner of the facility and delivered in increments of 50, 75 or 150 MW blocks. Both parties shall abide by the permitted hours the Facility is able to run, which may change from time to time. </w:t>
      </w:r>
    </w:p>
    <w:p>
      <w:pPr>
        <w:pStyle w:val="Normal"/>
        <w:rPr/>
      </w:pPr>
      <w:r>
        <w:rPr/>
      </w:r>
    </w:p>
    <w:p>
      <w:pPr>
        <w:pStyle w:val="Normal"/>
        <w:rPr/>
      </w:pPr>
      <w:r>
        <w:rPr/>
        <w:t xml:space="preserve">Additional detail on the contract will be available after review of first round bids, during the full due diligence review period.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2000-08-24T10:57:00Z</dcterms:created>
  <dc:creator>Ben Rogers</dc:creator>
  <dc:description/>
  <dc:language>en-CA</dc:language>
  <cp:lastModifiedBy>dmille2</cp:lastModifiedBy>
  <dcterms:modified xsi:type="dcterms:W3CDTF">2000-08-24T11:07:00Z</dcterms:modified>
  <cp:revision>3</cp:revision>
  <dc:subject/>
  <dc:title>ComEd Contract Summary:</dc:title>
</cp:coreProperties>
</file>