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Via Facsimile (412) 787-5323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  <w:t>and Regular Mail</w:t>
      </w:r>
    </w:p>
    <w:p>
      <w:pPr>
        <w:pStyle w:val="Normal"/>
        <w:rPr/>
      </w:pPr>
      <w:r>
        <w:rPr/>
        <w:t>Mr. Colin Good</w:t>
      </w:r>
    </w:p>
    <w:p>
      <w:pPr>
        <w:pStyle w:val="Normal"/>
        <w:rPr/>
      </w:pPr>
      <w:r>
        <w:rPr/>
        <w:t>c/o EconoLodge</w:t>
      </w:r>
    </w:p>
    <w:p>
      <w:pPr>
        <w:pStyle w:val="Normal"/>
        <w:rPr/>
      </w:pPr>
      <w:r>
        <w:rPr/>
        <w:t>4800 Steubenville Heights</w:t>
      </w:r>
    </w:p>
    <w:p>
      <w:pPr>
        <w:pStyle w:val="Normal"/>
        <w:rPr/>
      </w:pPr>
      <w:r>
        <w:rPr/>
        <w:t>Pittsburgh, PA 15205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Mr. Good: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Your October 4, 2001 letter to Ken Lay has been forwarded to my attention.</w:t>
      </w:r>
    </w:p>
    <w:p>
      <w:pPr>
        <w:pStyle w:val="Normal"/>
        <w:jc w:val="both"/>
        <w:rPr/>
      </w:pPr>
      <w:r>
        <w:rPr/>
      </w:r>
    </w:p>
    <w:p>
      <w:pPr>
        <w:pStyle w:val="BodyText2"/>
        <w:rPr/>
      </w:pPr>
      <w:r>
        <w:rPr/>
        <w:tab/>
        <w:t xml:space="preserve">Let me reiterate something that I explained to you on the telephone several weeks ago: Enron is not interested in conducting business with you.  I cannot emphasize this enough.  Please do not continue to direct your business efforts towards Enron.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If you continue to harass Enron employees, we will be forced to take legal action to remedy this situation.  I sincerely hope that is not necessary.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Thank you for your attention to this matter.</w:t>
      </w:r>
    </w:p>
    <w:p>
      <w:pPr>
        <w:pStyle w:val="Normal"/>
        <w:rPr/>
      </w:pPr>
      <w:r>
        <w:rPr/>
      </w:r>
    </w:p>
    <w:p>
      <w:pPr>
        <w:pStyle w:val="BodyText"/>
        <w:jc w:val="both"/>
        <w:rPr/>
      </w:pPr>
      <w:r>
        <w:rPr>
          <w:b w:val="false"/>
          <w:bCs w:val="false"/>
          <w:i w:val="false"/>
          <w:iCs w:val="false"/>
          <w:color w:val="FF0000"/>
          <w:sz w:val="24"/>
        </w:rPr>
        <w:tab/>
        <w:tab/>
        <w:tab/>
        <w:tab/>
        <w:tab/>
      </w:r>
      <w:r>
        <w:rPr>
          <w:b w:val="false"/>
          <w:bCs w:val="false"/>
          <w:i w:val="false"/>
          <w:iCs w:val="false"/>
          <w:sz w:val="24"/>
        </w:rPr>
        <w:t>Sincerely,</w:t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BodyText"/>
        <w:numPr>
          <w:ilvl w:val="0"/>
          <w:numId w:val="0"/>
        </w:numPr>
        <w:jc w:val="both"/>
        <w:outlineLvl w:val="0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ab/>
        <w:tab/>
        <w:tab/>
        <w:tab/>
        <w:tab/>
        <w:t>Andrew M. Edison</w:t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AME/sdp</w:t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  <w:r>
        <w:br w:type="page"/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>bcc:</w:t>
        <w:tab/>
        <w:t>Mr. Mark Frevert</w:t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ab/>
        <w:t>Ms. Louise Kitchen</w:t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ab/>
        <w:t>Mr. David Forster</w:t>
      </w:r>
    </w:p>
    <w:p>
      <w:pPr>
        <w:pStyle w:val="BodyText"/>
        <w:jc w:val="both"/>
        <w:rPr>
          <w:b w:val="false"/>
          <w:bCs w:val="false"/>
          <w:i w:val="false"/>
          <w:i w:val="false"/>
          <w:i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432" w:top="1152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>
      <w:rPr>
        <w:sz w:val="20"/>
      </w:rPr>
      <w:t>/mnt/main-storage/datasets/enron-docs/doc/Colin_Good_Letter.doc</w:t>
    </w:r>
    <w:r>
      <w:rPr>
        <w:sz w:val="2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2"/>
      </w:rPr>
    </w:pPr>
    <w:r>
      <w:rPr>
        <w:sz w:val="22"/>
      </w:rPr>
      <w:t>Mr. Colin Good</w:t>
    </w:r>
  </w:p>
  <w:p>
    <w:pPr>
      <w:pStyle w:val="Head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DATE \@"MMMM\ d', 'yyyy" </w:instrText>
    </w:r>
    <w:r>
      <w:rPr>
        <w:sz w:val="22"/>
      </w:rPr>
      <w:fldChar w:fldCharType="separate"/>
    </w:r>
    <w:r>
      <w:rPr>
        <w:sz w:val="22"/>
      </w:rPr>
      <w:t>September 28, 2025</w:t>
    </w:r>
    <w:r>
      <w:rPr>
        <w:sz w:val="22"/>
      </w:rPr>
      <w:fldChar w:fldCharType="end"/>
    </w:r>
  </w:p>
  <w:p>
    <w:pPr>
      <w:pStyle w:val="Header"/>
      <w:rPr>
        <w:rStyle w:val="PageNumber"/>
        <w:sz w:val="22"/>
      </w:rPr>
    </w:pPr>
    <w:r>
      <w:rPr>
        <w:sz w:val="22"/>
      </w:rPr>
      <w:t xml:space="preserve">Page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2</w:t>
    </w:r>
    <w:r>
      <w:rPr>
        <w:rStyle w:val="PageNumber"/>
        <w:sz w:val="22"/>
      </w:rPr>
      <w:fldChar w:fldCharType="end"/>
    </w:r>
  </w:p>
  <w:p>
    <w:pPr>
      <w:pStyle w:val="Header"/>
      <w:rPr>
        <w:rStyle w:val="PageNumber"/>
        <w:sz w:val="22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  <w:i/>
      <w:iCs/>
      <w:sz w:val="4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2001-10-12T16:36:00Z</dcterms:created>
  <dc:creator>rmaffet</dc:creator>
  <dc:description/>
  <dc:language>en-CA</dc:language>
  <cp:lastModifiedBy>struss</cp:lastModifiedBy>
  <cp:lastPrinted>2001-10-12T16:12:00Z</cp:lastPrinted>
  <dcterms:modified xsi:type="dcterms:W3CDTF">2001-10-12T18:44:00Z</dcterms:modified>
  <cp:revision>6</cp:revision>
  <dc:subject/>
  <dc:title>May 8, 2001</dc:title>
</cp:coreProperties>
</file>