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A SECTION </w:t>
      </w:r>
    </w:p>
    <w:p>
      <w:pPr>
        <w:pStyle w:val="Normal"/>
        <w:autoSpaceDE w:val="false"/>
        <w:spacing w:lineRule="atLeast" w:line="240"/>
        <w:rPr/>
      </w:pPr>
      <w:r>
        <w:rPr>
          <w:rFonts w:cs="Helv" w:ascii="Helv" w:hAnsi="Helv"/>
          <w:b/>
          <w:bCs/>
          <w:color w:val="000000"/>
        </w:rPr>
        <w:t>COLD TAXES WEST COAST POWER GRID UTILITIES ENCOURAGED PEOPLE TO CONSERVE ENERGY IN THE REGION, WHICH IS EXPERIENCING BELOW-AVERAGE TEMPERATURES.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Associated Press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12/11/2000 </w:t>
      </w:r>
    </w:p>
    <w:p>
      <w:pPr>
        <w:pStyle w:val="Normal"/>
        <w:autoSpaceDE w:val="false"/>
        <w:spacing w:lineRule="atLeast" w:line="240"/>
        <w:rPr>
          <w:rFonts w:ascii="Helv" w:hAnsi="Helv" w:cs="Helv"/>
          <w:color w:val="000000"/>
        </w:rPr>
      </w:pPr>
      <w:r>
        <w:rPr>
          <w:rFonts w:cs="Helv" w:ascii="Helv" w:hAnsi="Helv"/>
          <w:color w:val="000000"/>
        </w:rPr>
        <w:t xml:space="preserve">Orlando Sentinel </w:t>
      </w:r>
    </w:p>
    <w:p>
      <w:pPr>
        <w:pStyle w:val="Normal"/>
        <w:autoSpaceDE w:val="false"/>
        <w:spacing w:lineRule="atLeast" w:line="240"/>
        <w:rPr>
          <w:rFonts w:ascii="Helv" w:hAnsi="Helv" w:cs="Helv"/>
          <w:color w:val="000000"/>
        </w:rPr>
      </w:pPr>
      <w:r>
        <w:rPr>
          <w:rFonts w:cs="Helv" w:ascii="Helv" w:hAnsi="Helv"/>
          <w:color w:val="000000"/>
        </w:rPr>
        <w:t xml:space="preserve">METRO </w:t>
      </w:r>
    </w:p>
    <w:p>
      <w:pPr>
        <w:pStyle w:val="Normal"/>
        <w:autoSpaceDE w:val="false"/>
        <w:spacing w:lineRule="atLeast" w:line="240"/>
        <w:rPr>
          <w:rFonts w:ascii="Helv" w:hAnsi="Helv" w:cs="Helv"/>
          <w:color w:val="000000"/>
        </w:rPr>
      </w:pPr>
      <w:r>
        <w:rPr>
          <w:rFonts w:cs="Helv" w:ascii="Helv" w:hAnsi="Helv"/>
          <w:color w:val="000000"/>
        </w:rPr>
        <w:t xml:space="preserve">A11 </w:t>
      </w:r>
    </w:p>
    <w:p>
      <w:pPr>
        <w:pStyle w:val="Normal"/>
        <w:autoSpaceDE w:val="false"/>
        <w:spacing w:lineRule="atLeast" w:line="240"/>
        <w:rPr>
          <w:rFonts w:ascii="Helv" w:hAnsi="Helv" w:cs="Helv"/>
          <w:color w:val="000000"/>
        </w:rPr>
      </w:pPr>
      <w:r>
        <w:rPr>
          <w:rFonts w:cs="Helv" w:ascii="Helv" w:hAnsi="Helv"/>
          <w:color w:val="000000"/>
        </w:rPr>
        <w:t xml:space="preserve">(Copyright 2000 by The Orlando Sentinel)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 California's main power supplier issued an emergency warning for the seventh consecutive day Sunday, and utilities in the Northwest urged customers to cut back their electricity use as temperatures there plunged.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 warning like this is price-blind; it's not an economic action. Energy isn't available at any price," said Dulcy Mahar, a spokeswoman for the Northwest Emergency Response Team, comprised of Oregon, Washington, Montana and Idaho utilities and state representatives.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group met Sunday and reissued a Stage Two warning for the region, where temperatures were about 15 degrees below normal.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the Northwest cold snap isn't expected to be as harsh as previously thought, forecasters still expect temperatures will dip well into the 20s this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"Just about every degree above what was previously expected makes things a little bit better," Jay Albrecht, a National Weather Service forecaster in Seattle, said of the weather's impact on the energy crisis.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cold weather in the Northwest affects much of California as well because as the cold increases, natural gas that powers generating facilities could be diverted to Washington and Oregon to heat homes and offices.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Independent System Operator, which manages the power grid that serves 75 percent of California, issued a Stage One emergency Sunday and urged residents statewide to keep their holiday lights off until 7 p.m.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Stage One emergency means power reserves have dropped below 7 percent. Last week, Stage Two emergencies -- power reserves at less than 5 percent -- were issued each day, and on Thursday, an unprecedented Stage Three emergency was issued, meaning reserves had fallen below 11/2  percent and the threat of rolling blackouts loomed.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Electricity deregulation, the cold weather and rising power costs have been blamed for the state's recent power problems.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 approved a phased-in deregulation of the electricity market in 1996 in an effort to lower prices for consumers through competition, but so far it has only led to higher energy prices.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2000-12-11T16:25:00Z</dcterms:created>
  <dc:creator>mbuster</dc:creator>
  <dc:description/>
  <dc:language>en-CA</dc:language>
  <cp:lastModifiedBy>mbuster</cp:lastModifiedBy>
  <dcterms:modified xsi:type="dcterms:W3CDTF">2000-12-11T16:27:00Z</dcterms:modified>
  <cp:revision>1</cp:revision>
  <dc:subject/>
  <dc:title>A SECTION </dc:title>
</cp:coreProperties>
</file>