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footer5.xml" ContentType="application/vnd.openxmlformats-officedocument.wordprocessingml.footer+xml"/>
  <Override PartName="/word/media/image1.emf" ContentType="image/x-emf"/>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rFonts w:eastAsia="Arial Narrow" w:cs="Arial Narrow" w:ascii="Arial Narrow" w:hAnsi="Arial Narrow"/>
          <w:b/>
          <w:bCs/>
          <w:sz w:val="18"/>
          <w:szCs w:val="18"/>
        </w:rPr>
        <w:t>ENFOLIO</w:t>
      </w:r>
      <w:r>
        <w:rPr>
          <w:rFonts w:eastAsia="Arial Narrow" w:cs="Arial Narrow" w:ascii="Arial Narrow" w:hAnsi="Arial Narrow"/>
          <w:b/>
          <w:bCs/>
          <w:position w:val="6"/>
          <w:sz w:val="18"/>
          <w:szCs w:val="18"/>
        </w:rPr>
        <w:t>®</w:t>
      </w:r>
      <w:r>
        <w:rPr>
          <w:rFonts w:eastAsia="Arial Narrow" w:cs="Arial Narrow" w:ascii="Arial Narrow" w:hAnsi="Arial Narrow"/>
          <w:b/>
          <w:bCs/>
          <w:sz w:val="18"/>
          <w:szCs w:val="18"/>
        </w:rPr>
        <w:t xml:space="preserve"> GAS PURCHASE AGREEMENT </w:t>
      </w:r>
    </w:p>
    <w:p>
      <w:pPr>
        <w:pStyle w:val="Normal"/>
        <w:widowControl/>
        <w:jc w:val="center"/>
        <w:rPr>
          <w:rFonts w:ascii="Arial Narrow" w:hAnsi="Arial Narrow" w:eastAsia="Arial Narrow" w:cs="Arial Narrow"/>
          <w:b/>
          <w:bCs/>
          <w:sz w:val="18"/>
          <w:szCs w:val="18"/>
        </w:rPr>
      </w:pPr>
      <w:r>
        <w:rPr>
          <w:rFonts w:eastAsia="Arial Narrow" w:cs="Arial Narrow" w:ascii="Arial Narrow" w:hAnsi="Arial Narrow"/>
          <w:b/>
          <w:bCs/>
          <w:sz w:val="18"/>
          <w:szCs w:val="18"/>
        </w:rPr>
        <w:t xml:space="preserve">(RESERVES COMMITTED/INDEX PRICING/MARKETER/FLEXIBLE PRICING)         </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widowControl/>
        <w:jc w:val="both"/>
        <w:rPr/>
      </w:pPr>
      <w:r>
        <w:rPr>
          <w:rFonts w:eastAsia="Arial Narrow" w:cs="Arial Narrow" w:ascii="Arial Narrow" w:hAnsi="Arial Narrow"/>
          <w:sz w:val="18"/>
          <w:szCs w:val="18"/>
        </w:rPr>
        <w:t>Houston Pipe Line Company, a Delaware corporation ("</w:t>
      </w:r>
      <w:r>
        <w:rPr>
          <w:rFonts w:eastAsia="Arial Narrow" w:cs="Arial Narrow" w:ascii="Arial Narrow" w:hAnsi="Arial Narrow"/>
          <w:sz w:val="18"/>
          <w:szCs w:val="18"/>
          <w:u w:val="single"/>
        </w:rPr>
        <w:t>Buyer</w:t>
      </w:r>
      <w:r>
        <w:rPr>
          <w:rFonts w:eastAsia="Arial Narrow" w:cs="Arial Narrow" w:ascii="Arial Narrow" w:hAnsi="Arial Narrow"/>
          <w:sz w:val="18"/>
          <w:szCs w:val="18"/>
        </w:rPr>
        <w:t>"), and Cokinos Natural Gas Company, a Texas corporation ("</w:t>
      </w:r>
      <w:r>
        <w:rPr>
          <w:rFonts w:eastAsia="Arial Narrow" w:cs="Arial Narrow" w:ascii="Arial Narrow" w:hAnsi="Arial Narrow"/>
          <w:sz w:val="18"/>
          <w:szCs w:val="18"/>
          <w:u w:val="single"/>
        </w:rPr>
        <w:t>Seller</w:t>
      </w:r>
      <w:r>
        <w:rPr>
          <w:rFonts w:eastAsia="Arial Narrow" w:cs="Arial Narrow" w:ascii="Arial Narrow" w:hAnsi="Arial Narrow"/>
          <w:sz w:val="18"/>
          <w:szCs w:val="18"/>
        </w:rPr>
        <w:t>"), each a "</w:t>
      </w:r>
      <w:r>
        <w:rPr>
          <w:rFonts w:eastAsia="Arial Narrow" w:cs="Arial Narrow" w:ascii="Arial Narrow" w:hAnsi="Arial Narrow"/>
          <w:sz w:val="18"/>
          <w:szCs w:val="18"/>
          <w:u w:val="single"/>
        </w:rPr>
        <w:t>Party</w:t>
      </w:r>
      <w:r>
        <w:rPr>
          <w:rFonts w:eastAsia="Arial Narrow" w:cs="Arial Narrow" w:ascii="Arial Narrow" w:hAnsi="Arial Narrow"/>
          <w:sz w:val="18"/>
          <w:szCs w:val="18"/>
        </w:rPr>
        <w:t>" and collectively, the "</w:t>
      </w:r>
      <w:r>
        <w:rPr>
          <w:rFonts w:eastAsia="Arial Narrow" w:cs="Arial Narrow" w:ascii="Arial Narrow" w:hAnsi="Arial Narrow"/>
          <w:sz w:val="18"/>
          <w:szCs w:val="18"/>
          <w:u w:val="single"/>
        </w:rPr>
        <w:t>Parties</w:t>
      </w:r>
      <w:r>
        <w:rPr>
          <w:rFonts w:eastAsia="Arial Narrow" w:cs="Arial Narrow" w:ascii="Arial Narrow" w:hAnsi="Arial Narrow"/>
          <w:sz w:val="18"/>
          <w:szCs w:val="18"/>
        </w:rPr>
        <w:t>," make this agreement (this "</w:t>
      </w:r>
      <w:r>
        <w:rPr>
          <w:rFonts w:eastAsia="Arial Narrow" w:cs="Arial Narrow" w:ascii="Arial Narrow" w:hAnsi="Arial Narrow"/>
          <w:sz w:val="18"/>
          <w:szCs w:val="18"/>
          <w:u w:val="single"/>
        </w:rPr>
        <w:t>Agreement</w:t>
      </w:r>
      <w:r>
        <w:rPr>
          <w:rFonts w:eastAsia="Arial Narrow" w:cs="Arial Narrow" w:ascii="Arial Narrow" w:hAnsi="Arial Narrow"/>
          <w:sz w:val="18"/>
          <w:szCs w:val="18"/>
        </w:rPr>
        <w:t>") effective as of the 1</w:t>
      </w:r>
      <w:r>
        <w:rPr>
          <w:rFonts w:eastAsia="Arial Narrow" w:cs="Arial Narrow" w:ascii="Arial Narrow" w:hAnsi="Arial Narrow"/>
          <w:sz w:val="18"/>
          <w:szCs w:val="18"/>
          <w:vertAlign w:val="superscript"/>
        </w:rPr>
        <w:t>st</w:t>
      </w:r>
      <w:r>
        <w:rPr>
          <w:rFonts w:eastAsia="Arial Narrow" w:cs="Arial Narrow" w:ascii="Arial Narrow" w:hAnsi="Arial Narrow"/>
          <w:sz w:val="18"/>
          <w:szCs w:val="18"/>
        </w:rPr>
        <w:t xml:space="preserve"> Day of July, 2000 (the "</w:t>
      </w:r>
      <w:r>
        <w:rPr>
          <w:rFonts w:eastAsia="Arial Narrow" w:cs="Arial Narrow" w:ascii="Arial Narrow" w:hAnsi="Arial Narrow"/>
          <w:sz w:val="18"/>
          <w:szCs w:val="18"/>
          <w:u w:val="single"/>
        </w:rPr>
        <w:t>Effective Date</w:t>
      </w:r>
      <w:r>
        <w:rPr>
          <w:rFonts w:eastAsia="Arial Narrow" w:cs="Arial Narrow" w:ascii="Arial Narrow" w:hAnsi="Arial Narrow"/>
          <w:sz w:val="18"/>
          <w:szCs w:val="18"/>
        </w:rPr>
        <w:t xml:space="preserve">").  </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widowControl/>
        <w:jc w:val="both"/>
        <w:rPr/>
      </w:pPr>
      <w:r>
        <w:rPr>
          <w:rFonts w:eastAsia="Arial Narrow" w:cs="Arial Narrow" w:ascii="Arial Narrow" w:hAnsi="Arial Narrow"/>
          <w:b/>
          <w:bCs/>
          <w:sz w:val="18"/>
          <w:szCs w:val="18"/>
          <w:u w:val="single"/>
        </w:rPr>
        <w:t>ARTICLE 1. TERM</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 This Agreement shall be in effect from the commencement of the Gas Day on the Effective Date through the close of the Gas Day on June 30, 2005 (the "</w:t>
      </w:r>
      <w:r>
        <w:rPr>
          <w:rFonts w:eastAsia="Arial Narrow" w:cs="Arial Narrow" w:ascii="Arial Narrow" w:hAnsi="Arial Narrow"/>
          <w:sz w:val="18"/>
          <w:szCs w:val="18"/>
          <w:u w:val="single"/>
        </w:rPr>
        <w:t>Primary Term</w:t>
      </w:r>
      <w:r>
        <w:rPr>
          <w:rFonts w:eastAsia="Arial Narrow" w:cs="Arial Narrow" w:ascii="Arial Narrow" w:hAnsi="Arial Narrow"/>
          <w:sz w:val="18"/>
          <w:szCs w:val="18"/>
        </w:rPr>
        <w:t xml:space="preserve">"), and thereafter continue in effect from Month to Month, unless terminated by either Party upon written notice to the other Party given 30 Days prior to the end of the Primary Term or any Month thereafter.  All indemnity and confidentiality obligations and audit rights shall survive the termination or expiration hereof.  </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pPr>
      <w:r>
        <w:rPr>
          <w:rFonts w:eastAsia="Arial Narrow" w:cs="Arial Narrow" w:ascii="Arial Narrow" w:hAnsi="Arial Narrow"/>
          <w:b/>
          <w:bCs/>
          <w:sz w:val="18"/>
          <w:szCs w:val="18"/>
          <w:u w:val="single"/>
        </w:rPr>
        <w:t>ARTICLE 2. CONTRACT PRICE</w:t>
      </w:r>
      <w:r>
        <w:rPr>
          <w:rFonts w:eastAsia="Arial Narrow" w:cs="Arial Narrow" w:ascii="Arial Narrow" w:hAnsi="Arial Narrow"/>
          <w:b/>
          <w:bCs/>
          <w:sz w:val="18"/>
          <w:szCs w:val="18"/>
        </w:rPr>
        <w:t xml:space="preserve">  2.1.</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Base Contract Price</w:t>
      </w:r>
      <w:r>
        <w:rPr>
          <w:rFonts w:eastAsia="Arial Narrow" w:cs="Arial Narrow" w:ascii="Arial Narrow" w:hAnsi="Arial Narrow"/>
          <w:sz w:val="18"/>
          <w:szCs w:val="18"/>
        </w:rPr>
        <w:t>.  Buyer shall pay a price per MMBtu (in each case, the "</w:t>
      </w:r>
      <w:r>
        <w:rPr>
          <w:rFonts w:eastAsia="Arial Narrow" w:cs="Arial Narrow" w:ascii="Arial Narrow" w:hAnsi="Arial Narrow"/>
          <w:sz w:val="18"/>
          <w:szCs w:val="18"/>
          <w:u w:val="single"/>
        </w:rPr>
        <w:t>Base Contract Price</w:t>
      </w:r>
      <w:r>
        <w:rPr>
          <w:rFonts w:eastAsia="Arial Narrow" w:cs="Arial Narrow" w:ascii="Arial Narrow" w:hAnsi="Arial Narrow"/>
          <w:sz w:val="18"/>
          <w:szCs w:val="18"/>
        </w:rPr>
        <w:t>"), determined on a dry basis in accordance with Buyer's Procedures, for Gas delivered each Month, equal to 96 percent of the</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Houston Ship Channel/Beaumont, Texas Index for large packages of Gas as published in the first publication of the Month in Inside F.E.R.C. LESS $0.00, and LESS any and all costs and expenses of Buyer attributable to the compression, dehydration, gathering, transporting and other post production operations necessary to treat and transport the Gas for delivery into the pipeline system of Houston Pipe Line Company (collectively, the "</w:t>
      </w:r>
      <w:r>
        <w:rPr>
          <w:rFonts w:eastAsia="Arial Narrow" w:cs="Arial Narrow" w:ascii="Arial Narrow" w:hAnsi="Arial Narrow"/>
          <w:sz w:val="18"/>
          <w:szCs w:val="18"/>
          <w:u w:val="single"/>
        </w:rPr>
        <w:t>Deduction</w:t>
      </w:r>
      <w:r>
        <w:rPr>
          <w:rFonts w:eastAsia="Arial Narrow" w:cs="Arial Narrow" w:ascii="Arial Narrow" w:hAnsi="Arial Narrow"/>
          <w:sz w:val="18"/>
          <w:szCs w:val="18"/>
        </w:rPr>
        <w:t>");</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provided, if Seller shall deliver to Buyer a quantity of Gas from the Committed Reserves for any Month in excess of 5,000 MMBtu per Day multiplied by the number of Days in the Month (the "</w:t>
      </w:r>
      <w:r>
        <w:rPr>
          <w:rFonts w:eastAsia="Arial Narrow" w:cs="Arial Narrow" w:ascii="Arial Narrow" w:hAnsi="Arial Narrow"/>
          <w:sz w:val="18"/>
          <w:szCs w:val="18"/>
          <w:u w:val="single"/>
        </w:rPr>
        <w:t>Monthly Incentive Gas</w:t>
      </w:r>
      <w:r>
        <w:rPr>
          <w:rFonts w:eastAsia="Arial Narrow" w:cs="Arial Narrow" w:ascii="Arial Narrow" w:hAnsi="Arial Narrow"/>
          <w:sz w:val="18"/>
          <w:szCs w:val="18"/>
        </w:rPr>
        <w:t>"), Buyer shall pay a Base Contract Price per MMBtu for the Monthly Incentive Gas and all other Gas delivered hereunder during such Month, determined on a dry basis in accordance with Buyer's Procedures, equal to 97 percent of the</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Houston Ship Channel/Beaumont, Texas Index for large packages of Gas as published in the first publication of the Month in Inside F.E.R.C. LESS $0.00 and LESS the Deduction;</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provided further, at the end of the Primary Term and thereafter, if the Parties have not then agreed to an extended Primary Term, each percentage of the referenced index on which the Base Contract Price is calculated shall be reduced by five percent.  Notwithstanding the foregoing, should deliveries commence on any Day of a Month other than the first Day thereof, the Base Contract Price per MMBtu for Gas delivered during such partial Month shall be equal to 96 percent of the Gas Daily Price for Houston Ship Channel for each Gas Day in which deliveries occurred LESS $0.00 and LESS the Deduction.</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jc w:val="both"/>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r>
    </w:p>
    <w:p>
      <w:pPr>
        <w:pStyle w:val="Normal"/>
        <w:jc w:val="both"/>
        <w:rPr/>
      </w:pPr>
      <w:r>
        <w:rPr>
          <w:rFonts w:eastAsia="Arial Narrow" w:cs="Arial Narrow" w:ascii="Arial Narrow" w:hAnsi="Arial Narrow"/>
          <w:b/>
          <w:bCs/>
          <w:sz w:val="18"/>
          <w:szCs w:val="18"/>
        </w:rPr>
        <w:t xml:space="preserve">2.2  </w:t>
      </w:r>
      <w:r>
        <w:rPr>
          <w:rFonts w:eastAsia="Arial Narrow" w:cs="Arial Narrow" w:ascii="Arial Narrow" w:hAnsi="Arial Narrow"/>
          <w:b/>
          <w:bCs/>
          <w:sz w:val="18"/>
          <w:szCs w:val="18"/>
          <w:u w:val="single"/>
        </w:rPr>
        <w:t>Flexible Pricing</w:t>
      </w:r>
      <w:r>
        <w:rPr>
          <w:rFonts w:eastAsia="Arial Narrow" w:cs="Arial Narrow" w:ascii="Arial Narrow" w:hAnsi="Arial Narrow"/>
          <w:sz w:val="18"/>
          <w:szCs w:val="18"/>
        </w:rPr>
        <w:t xml:space="preserve"> Subject to credit approval by Buyer, during the term hereof Seller may request a price other than the Base Contract Price, being a Fixed Price, Fixed Basis Price or Floating Basis Price (each below defined and collectively referred to as "</w:t>
      </w:r>
      <w:r>
        <w:rPr>
          <w:rFonts w:eastAsia="Arial Narrow" w:cs="Arial Narrow" w:ascii="Arial Narrow" w:hAnsi="Arial Narrow"/>
          <w:sz w:val="18"/>
          <w:szCs w:val="18"/>
          <w:u w:val="single"/>
        </w:rPr>
        <w:t>Flexible Pricing</w:t>
      </w:r>
      <w:r>
        <w:rPr>
          <w:rFonts w:eastAsia="Arial Narrow" w:cs="Arial Narrow" w:ascii="Arial Narrow" w:hAnsi="Arial Narrow"/>
          <w:sz w:val="18"/>
          <w:szCs w:val="18"/>
        </w:rPr>
        <w:t>" or the "</w:t>
      </w:r>
      <w:r>
        <w:rPr>
          <w:rFonts w:eastAsia="Arial Narrow" w:cs="Arial Narrow" w:ascii="Arial Narrow" w:hAnsi="Arial Narrow"/>
          <w:sz w:val="18"/>
          <w:szCs w:val="18"/>
          <w:u w:val="single"/>
        </w:rPr>
        <w:t>Flexible Price</w:t>
      </w:r>
      <w:r>
        <w:rPr>
          <w:rFonts w:eastAsia="Arial Narrow" w:cs="Arial Narrow" w:ascii="Arial Narrow" w:hAnsi="Arial Narrow"/>
          <w:sz w:val="18"/>
          <w:szCs w:val="18"/>
        </w:rPr>
        <w:t xml:space="preserve">") by contacting Buyer during Pricing Hours requesting any such price for a mutually agreeable specified quantity of Gas to be Scheduled during selected Months within the Primary Term; provided, such request must be made 6 Business Days prior to the close of the last Business Day of the Month prior to the selected Month. Each Flexible Pricing transaction shall be effectuated and evidenced as set forth in Section </w:t>
      </w:r>
      <w:r>
        <w:rPr>
          <w:rFonts w:eastAsia="Arial Narrow" w:cs="Arial Narrow" w:ascii="Arial Narrow" w:hAnsi="Arial Narrow"/>
          <w:sz w:val="18"/>
          <w:szCs w:val="18"/>
          <w:u w:val="single"/>
        </w:rPr>
        <w:t>2.3</w:t>
      </w:r>
      <w:r>
        <w:rPr>
          <w:rFonts w:eastAsia="Arial Narrow" w:cs="Arial Narrow" w:ascii="Arial Narrow" w:hAnsi="Arial Narrow"/>
          <w:sz w:val="18"/>
          <w:szCs w:val="18"/>
        </w:rPr>
        <w:t>.  "</w:t>
      </w:r>
      <w:r>
        <w:rPr>
          <w:rFonts w:eastAsia="Arial Narrow" w:cs="Arial Narrow" w:ascii="Arial Narrow" w:hAnsi="Arial Narrow"/>
          <w:sz w:val="18"/>
          <w:szCs w:val="18"/>
          <w:u w:val="single"/>
        </w:rPr>
        <w:t>Fixed Price</w:t>
      </w:r>
      <w:r>
        <w:rPr>
          <w:rFonts w:eastAsia="Arial Narrow" w:cs="Arial Narrow" w:ascii="Arial Narrow" w:hAnsi="Arial Narrow"/>
          <w:sz w:val="18"/>
          <w:szCs w:val="18"/>
        </w:rPr>
        <w:t>" means a fixed dollar amount agreed to by the Parties.  "</w:t>
      </w:r>
      <w:r>
        <w:rPr>
          <w:rFonts w:eastAsia="Arial Narrow" w:cs="Arial Narrow" w:ascii="Arial Narrow" w:hAnsi="Arial Narrow"/>
          <w:sz w:val="18"/>
          <w:szCs w:val="18"/>
          <w:u w:val="single"/>
        </w:rPr>
        <w:t>Fixed Basis Price</w:t>
      </w:r>
      <w:r>
        <w:rPr>
          <w:rFonts w:eastAsia="Arial Narrow" w:cs="Arial Narrow" w:ascii="Arial Narrow" w:hAnsi="Arial Narrow"/>
          <w:sz w:val="18"/>
          <w:szCs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eastAsia="Arial Narrow" w:cs="Arial Narrow" w:ascii="Arial Narrow" w:hAnsi="Arial Narrow"/>
          <w:sz w:val="18"/>
          <w:szCs w:val="18"/>
          <w:u w:val="single"/>
        </w:rPr>
        <w:t>Average Settlement Price</w:t>
      </w:r>
      <w:r>
        <w:rPr>
          <w:rFonts w:eastAsia="Arial Narrow" w:cs="Arial Narrow" w:ascii="Arial Narrow" w:hAnsi="Arial Narrow"/>
          <w:sz w:val="18"/>
          <w:szCs w:val="18"/>
        </w:rPr>
        <w:t xml:space="preserve">") </w:t>
      </w:r>
      <w:r>
        <w:rPr>
          <w:rFonts w:eastAsia="Arial Narrow" w:cs="Arial Narrow" w:ascii="Arial Narrow" w:hAnsi="Arial Narrow"/>
          <w:sz w:val="18"/>
          <w:szCs w:val="18"/>
          <w:u w:val="single"/>
        </w:rPr>
        <w:t>plus</w:t>
      </w:r>
      <w:r>
        <w:rPr>
          <w:rFonts w:eastAsia="Arial Narrow" w:cs="Arial Narrow" w:ascii="Arial Narrow" w:hAnsi="Arial Narrow"/>
          <w:sz w:val="18"/>
          <w:szCs w:val="18"/>
        </w:rPr>
        <w:t xml:space="preserve"> a fixed dollar amount basis adjustment agreed to by the Parties.  "</w:t>
      </w:r>
      <w:r>
        <w:rPr>
          <w:rFonts w:eastAsia="Arial Narrow" w:cs="Arial Narrow" w:ascii="Arial Narrow" w:hAnsi="Arial Narrow"/>
          <w:sz w:val="18"/>
          <w:szCs w:val="18"/>
          <w:u w:val="single"/>
        </w:rPr>
        <w:t>Floating Basis Price</w:t>
      </w:r>
      <w:r>
        <w:rPr>
          <w:rFonts w:eastAsia="Arial Narrow" w:cs="Arial Narrow" w:ascii="Arial Narrow" w:hAnsi="Arial Narrow"/>
          <w:sz w:val="18"/>
          <w:szCs w:val="18"/>
        </w:rPr>
        <w:t xml:space="preserve">" means a price equal to the sum of a fixed dollar amount agreed to by the Parties </w:t>
      </w:r>
      <w:r>
        <w:rPr>
          <w:rFonts w:eastAsia="Arial Narrow" w:cs="Arial Narrow" w:ascii="Arial Narrow" w:hAnsi="Arial Narrow"/>
          <w:sz w:val="18"/>
          <w:szCs w:val="18"/>
          <w:u w:val="single"/>
        </w:rPr>
        <w:t>plus</w:t>
      </w:r>
      <w:r>
        <w:rPr>
          <w:rFonts w:eastAsia="Arial Narrow" w:cs="Arial Narrow" w:ascii="Arial Narrow" w:hAnsi="Arial Narrow"/>
          <w:sz w:val="18"/>
          <w:szCs w:val="18"/>
        </w:rPr>
        <w:t xml:space="preserve"> the difference between the selected reference price for the Delivery Point(s) and the Average Settlement Price for the applicable Month.  The price for all Gas for which a Flexible Price has not been agreed by the Parties shall be the Base Contract Price. </w:t>
      </w:r>
    </w:p>
    <w:p>
      <w:pPr>
        <w:pStyle w:val="Normal"/>
        <w:ind w:start="1080" w:end="0"/>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 xml:space="preserve">2.3  </w:t>
      </w:r>
      <w:r>
        <w:rPr>
          <w:rFonts w:eastAsia="Arial Narrow" w:cs="Arial Narrow" w:ascii="Arial Narrow" w:hAnsi="Arial Narrow"/>
          <w:b/>
          <w:bCs/>
          <w:sz w:val="18"/>
          <w:szCs w:val="18"/>
          <w:u w:val="single"/>
        </w:rPr>
        <w:t>Flexible Pricing Formation and Flex Pricing Confirmation</w:t>
      </w:r>
      <w:r>
        <w:rPr>
          <w:rFonts w:eastAsia="Arial Narrow" w:cs="Arial Narrow" w:ascii="Arial Narrow" w:hAnsi="Arial Narrow"/>
          <w:b/>
          <w:bCs/>
          <w:sz w:val="18"/>
          <w:szCs w:val="18"/>
        </w:rPr>
        <w:t>.</w:t>
      </w:r>
      <w:r>
        <w:rPr>
          <w:rFonts w:eastAsia="Arial Narrow" w:cs="Arial Narrow" w:ascii="Arial Narrow" w:hAnsi="Arial Narrow"/>
          <w:sz w:val="18"/>
          <w:szCs w:val="18"/>
        </w:rPr>
        <w:t xml:space="preserve">  Buyer and Seller from time to time during the term hereof may, but are not obligated to, enter into Flexible Pricing agreements for the firm purchase and sale of a specified volume of Gas from the Committed Reserves (the "</w:t>
      </w:r>
      <w:r>
        <w:rPr>
          <w:rFonts w:eastAsia="Arial Narrow" w:cs="Arial Narrow" w:ascii="Arial Narrow" w:hAnsi="Arial Narrow"/>
          <w:sz w:val="18"/>
          <w:szCs w:val="18"/>
          <w:u w:val="single"/>
        </w:rPr>
        <w:t>Flexible Pricing Volume</w:t>
      </w:r>
      <w:r>
        <w:rPr>
          <w:rFonts w:eastAsia="Arial Narrow" w:cs="Arial Narrow" w:ascii="Arial Narrow" w:hAnsi="Arial Narrow"/>
          <w:sz w:val="18"/>
          <w:szCs w:val="18"/>
        </w:rPr>
        <w:t xml:space="preserve">").  Each Flexible Pricing transaction shall be effectuated and evidenced as set forth in this Section </w:t>
      </w:r>
      <w:r>
        <w:rPr>
          <w:rFonts w:eastAsia="Arial Narrow" w:cs="Arial Narrow" w:ascii="Arial Narrow" w:hAnsi="Arial Narrow"/>
          <w:sz w:val="18"/>
          <w:szCs w:val="18"/>
          <w:u w:val="single"/>
        </w:rPr>
        <w:t>2.3</w:t>
      </w:r>
      <w:r>
        <w:rPr>
          <w:rFonts w:eastAsia="Arial Narrow" w:cs="Arial Narrow" w:ascii="Arial Narrow" w:hAnsi="Arial Narrow"/>
          <w:sz w:val="18"/>
          <w:szCs w:val="18"/>
        </w:rPr>
        <w:t xml:space="preserve"> and shall constitute a part of this Agreement and all Flexible Pricing transactions, together with this Agreement, shall constitute a single integrated agreement. Each Flexible Pricing transaction shall provide the Flexible Pricing Volume and Period of Delivery.  Any Flexible Pricing transaction may be formed and effectuated (i) by a written paper-based agreement executed by the Parties (including by facsimile and/or counterparts) or (ii) in a recorded telephone conversation between the Parties occurring on any Business Day during the Pricing Hours whereby an offer and acceptance shall constitute the agreement of the Parties to a Flexible Pricing transaction as evidenced by the Transaction Tape.  The Parties shall be legally bound by each Flexible Pricing transaction from the time they agree to its terms in accordance with this section and acknowledge that each Party will rely thereon in doing business related to the Transaction.  The Transaction Tape is adopted by the Parties as a means by which a Flexible Pricing transaction is reduced to tangible form, and the Parties to a Flexible Pricing transaction are identified and authenticate a Flexible Pricing transaction.  Any Flexible Pricing transaction formed and effectuated pursuant to the foregoing shall be considered to be a "writing" or "in writing" and to have been "signed" and any Transaction Tape shall be considered to constitute an "original" document evidencing the Flexible Pricing transaction.  Each Party consents to the recording of its employees' telephone conversations without any further notice.  Buyer shall at its expense maintain equipment necessary to regularly record Flexible Pricing transactions on Transaction Tapes and retain Transaction Tapes in such manner as to protect its business records from improper access; provided, Buyer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Flexible Pricing transaction shall be vitiated should a malfunction occur in equipment regularly utilized for recording Flexible Pricing transactions or retaining Transaction Tapes or the operation thereof, and in such event, the Transaction shall be evidenced by the written and computer records of the Parties concerning the Flexible Pricing transaction made contemporaneously with the telephone conversation.  In addition to, but not in lieu of, the foregoing, the Parties agree that Buyer may confirm a recorded telephonic Flexible Pricing transaction by forwarding to Seller a facsimile Flex Pricing Confirmation and that a reasonable time for the receipt by Seller of a Flex Pricing Confirmation is within 24 hours of the Flexible Pricing transaction formation.  Buyer does hereby adopt its letterhead, including its address, as its signature on any Flex Pricing Confirmation as the identification of Buyer and authentication by Buyer of the Flex Pricing Confirmation, and such letterhead shall be sufficient to verify that Buyer originated the Flex Pricing Confirmation.  The Parties agree that any objections to the contents of the Flex Pricing Confirmation shall be made in writing on or before the Confirm Deadline for all purposes hereunder and at law.  Upon issuance of a Flex Pricing Confirmation and the passage of the Confirm Deadline, if no objection to the Flex Pricing Confirmation has been then received, the Flex Pricing Confirmation shall be conclusive evidence of the Flexible Pricing transaction made the subject matter thereof and the final expression of all of its terms.  The Parties agree not to contest or assert a defense to the validity or enforceability of telephonic Flexible Pricing transactions entered into in accordance with this Agreement under laws relating to (i) whether certain agreements are to be in writing or signed by the Party to be thereby bound or (ii) the authority of any employee of the Party if the employee is identified in the Transaction Tape.</w:t>
      </w:r>
    </w:p>
    <w:p>
      <w:pPr>
        <w:pStyle w:val="Normal"/>
        <w:ind w:start="1170" w:end="0"/>
        <w:jc w:val="both"/>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r>
    </w:p>
    <w:p>
      <w:pPr>
        <w:pStyle w:val="Normal"/>
        <w:jc w:val="both"/>
        <w:rPr/>
      </w:pPr>
      <w:r>
        <w:rPr>
          <w:rFonts w:eastAsia="Arial Narrow" w:cs="Arial Narrow" w:ascii="Arial Narrow" w:hAnsi="Arial Narrow"/>
          <w:b/>
          <w:bCs/>
          <w:sz w:val="18"/>
          <w:szCs w:val="18"/>
        </w:rPr>
        <w:t xml:space="preserve">2.4.  </w:t>
      </w:r>
      <w:r>
        <w:rPr>
          <w:rFonts w:eastAsia="Arial Narrow" w:cs="Arial Narrow" w:ascii="Arial Narrow" w:hAnsi="Arial Narrow"/>
          <w:b/>
          <w:bCs/>
          <w:sz w:val="18"/>
          <w:szCs w:val="18"/>
          <w:u w:val="single"/>
        </w:rPr>
        <w:t>Seller's Obligation -Flexible Pricing Gas</w:t>
      </w:r>
      <w:r>
        <w:rPr>
          <w:rFonts w:eastAsia="Arial Narrow" w:cs="Arial Narrow" w:ascii="Arial Narrow" w:hAnsi="Arial Narrow"/>
          <w:sz w:val="18"/>
          <w:szCs w:val="18"/>
        </w:rPr>
        <w:t>.  Notwithstanding any other provisions to the contrary herein, but subject to Force Majeure, during the Period of Delivery for any Flexible Pricing transaction, Seller shall have a firm obligation to deliver the Flexible Pricing Volume.  If on any Gas Day, Seller shall fail to Schedule the Flexible Pricing Volume, then such occurrence shall constitute a "</w:t>
      </w:r>
      <w:r>
        <w:rPr>
          <w:rFonts w:eastAsia="Arial Narrow" w:cs="Arial Narrow" w:ascii="Arial Narrow" w:hAnsi="Arial Narrow"/>
          <w:sz w:val="18"/>
          <w:szCs w:val="18"/>
          <w:u w:val="single"/>
        </w:rPr>
        <w:t>Seller's Deficiency Default</w:t>
      </w:r>
      <w:r>
        <w:rPr>
          <w:rFonts w:eastAsia="Arial Narrow" w:cs="Arial Narrow" w:ascii="Arial Narrow" w:hAnsi="Arial Narrow"/>
          <w:sz w:val="18"/>
          <w:szCs w:val="18"/>
        </w:rPr>
        <w:t>" and "</w:t>
      </w:r>
      <w:r>
        <w:rPr>
          <w:rFonts w:eastAsia="Arial Narrow" w:cs="Arial Narrow" w:ascii="Arial Narrow" w:hAnsi="Arial Narrow"/>
          <w:sz w:val="18"/>
          <w:szCs w:val="18"/>
          <w:u w:val="single"/>
        </w:rPr>
        <w:t>Seller's Deficiency Quantity</w:t>
      </w:r>
      <w:r>
        <w:rPr>
          <w:rFonts w:eastAsia="Arial Narrow" w:cs="Arial Narrow" w:ascii="Arial Narrow" w:hAnsi="Arial Narrow"/>
          <w:sz w:val="18"/>
          <w:szCs w:val="18"/>
        </w:rPr>
        <w:t xml:space="preserve">" shall be the numerical difference between the Flexible Pricing Volume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eastAsia="Arial Narrow" w:cs="Arial Narrow" w:ascii="Arial Narrow" w:hAnsi="Arial Narrow"/>
          <w:sz w:val="18"/>
          <w:szCs w:val="18"/>
          <w:u w:val="single"/>
        </w:rPr>
        <w:t>plus</w:t>
      </w:r>
      <w:r>
        <w:rPr>
          <w:rFonts w:eastAsia="Arial Narrow" w:cs="Arial Narrow" w:ascii="Arial Narrow" w:hAnsi="Arial Narrow"/>
          <w:sz w:val="18"/>
          <w:szCs w:val="18"/>
        </w:rPr>
        <w:t xml:space="preserve"> (ii) liquidated damages equal to $0.15 multiplied by Seller's Deficiency Quantity to cover Buyer's administrative and operational costs. Seller shall pay amounts due hereunder to Buyer within 10 days after receipt of invoice.  </w:t>
      </w:r>
    </w:p>
    <w:p>
      <w:pPr>
        <w:pStyle w:val="Normal"/>
        <w:ind w:start="1080" w:end="0"/>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both"/>
        <w:rPr/>
      </w:pPr>
      <w:r>
        <w:rPr>
          <w:rFonts w:eastAsia="Arial Narrow" w:cs="Arial Narrow" w:ascii="Arial Narrow" w:hAnsi="Arial Narrow"/>
          <w:b/>
          <w:bCs/>
          <w:sz w:val="18"/>
          <w:szCs w:val="18"/>
        </w:rPr>
        <w:t xml:space="preserve">2.5.  </w:t>
      </w:r>
      <w:r>
        <w:rPr>
          <w:rFonts w:eastAsia="Arial Narrow" w:cs="Arial Narrow" w:ascii="Arial Narrow" w:hAnsi="Arial Narrow"/>
          <w:b/>
          <w:bCs/>
          <w:sz w:val="18"/>
          <w:szCs w:val="18"/>
          <w:u w:val="single"/>
        </w:rPr>
        <w:t>Buyer's Obligation -Flexible Pricing Gas</w:t>
      </w:r>
      <w:r>
        <w:rPr>
          <w:rFonts w:eastAsia="Arial Narrow" w:cs="Arial Narrow" w:ascii="Arial Narrow" w:hAnsi="Arial Narrow"/>
          <w:sz w:val="18"/>
          <w:szCs w:val="18"/>
        </w:rPr>
        <w:t>. Notwithstanding any other provisions to the contrary herein, but subject to Force Majeure, during the Period of Delivery for any Flexible Pricing transaction, Buyer shall have a firm obligation to take the Flexible Pricing Volume.  If on any Gas Day, Buyer shall fail to Schedule the Flexible Pricing Volume, then such occurrence shall constitute a "</w:t>
      </w:r>
      <w:r>
        <w:rPr>
          <w:rFonts w:eastAsia="Arial Narrow" w:cs="Arial Narrow" w:ascii="Arial Narrow" w:hAnsi="Arial Narrow"/>
          <w:sz w:val="18"/>
          <w:szCs w:val="18"/>
          <w:u w:val="single"/>
        </w:rPr>
        <w:t>Buyer's Deficiency Default</w:t>
      </w:r>
      <w:r>
        <w:rPr>
          <w:rFonts w:eastAsia="Arial Narrow" w:cs="Arial Narrow" w:ascii="Arial Narrow" w:hAnsi="Arial Narrow"/>
          <w:sz w:val="18"/>
          <w:szCs w:val="18"/>
        </w:rPr>
        <w:t>" and "</w:t>
      </w:r>
      <w:r>
        <w:rPr>
          <w:rFonts w:eastAsia="Arial Narrow" w:cs="Arial Narrow" w:ascii="Arial Narrow" w:hAnsi="Arial Narrow"/>
          <w:sz w:val="18"/>
          <w:szCs w:val="18"/>
          <w:u w:val="single"/>
        </w:rPr>
        <w:t>Buyer's Deficiency Quantity</w:t>
      </w:r>
      <w:r>
        <w:rPr>
          <w:rFonts w:eastAsia="Arial Narrow" w:cs="Arial Narrow" w:ascii="Arial Narrow" w:hAnsi="Arial Narrow"/>
          <w:sz w:val="18"/>
          <w:szCs w:val="18"/>
        </w:rPr>
        <w:t xml:space="preserve">" shall be the numerical difference between the Flexible Pricing Volume and the amount of Gas Scheduled for such Gas Day.  In the event of a </w:t>
      </w:r>
      <w:r>
        <w:rPr>
          <w:rFonts w:eastAsia="Arial Narrow" w:cs="Arial Narrow" w:ascii="Arial Narrow" w:hAnsi="Arial Narrow"/>
          <w:sz w:val="18"/>
          <w:szCs w:val="18"/>
          <w:u w:val="single"/>
        </w:rPr>
        <w:t>Buyer</w:t>
      </w:r>
      <w:r>
        <w:rPr>
          <w:rFonts w:eastAsia="Arial Narrow" w:cs="Arial Narrow" w:ascii="Arial Narrow" w:hAnsi="Arial Narrow"/>
          <w:sz w:val="18"/>
          <w:szCs w:val="18"/>
        </w:rPr>
        <w:t xml:space="preserve">'s Deficiency Default, </w:t>
      </w:r>
      <w:r>
        <w:rPr>
          <w:rFonts w:eastAsia="Arial Narrow" w:cs="Arial Narrow" w:ascii="Arial Narrow" w:hAnsi="Arial Narrow"/>
          <w:sz w:val="18"/>
          <w:szCs w:val="18"/>
          <w:u w:val="single"/>
        </w:rPr>
        <w:t>Buyer</w:t>
      </w:r>
      <w:r>
        <w:rPr>
          <w:rFonts w:eastAsia="Arial Narrow" w:cs="Arial Narrow" w:ascii="Arial Narrow" w:hAnsi="Arial Narrow"/>
          <w:sz w:val="18"/>
          <w:szCs w:val="18"/>
        </w:rPr>
        <w:t xml:space="preserve"> shall pay Seller the sum of the following:  (i) an amount equal to the product of the </w:t>
      </w:r>
      <w:r>
        <w:rPr>
          <w:rFonts w:eastAsia="Arial Narrow" w:cs="Arial Narrow" w:ascii="Arial Narrow" w:hAnsi="Arial Narrow"/>
          <w:sz w:val="18"/>
          <w:szCs w:val="18"/>
          <w:u w:val="single"/>
        </w:rPr>
        <w:t>Buyer</w:t>
      </w:r>
      <w:r>
        <w:rPr>
          <w:rFonts w:eastAsia="Arial Narrow" w:cs="Arial Narrow" w:ascii="Arial Narrow" w:hAnsi="Arial Narrow"/>
          <w:sz w:val="18"/>
          <w:szCs w:val="18"/>
        </w:rPr>
        <w:t xml:space="preserve">'s Deficiency Quantity multiplied by the Replacement Price Differential, </w:t>
      </w:r>
      <w:r>
        <w:rPr>
          <w:rFonts w:eastAsia="Arial Narrow" w:cs="Arial Narrow" w:ascii="Arial Narrow" w:hAnsi="Arial Narrow"/>
          <w:sz w:val="18"/>
          <w:szCs w:val="18"/>
          <w:u w:val="single"/>
        </w:rPr>
        <w:t>plus</w:t>
      </w:r>
      <w:r>
        <w:rPr>
          <w:rFonts w:eastAsia="Arial Narrow" w:cs="Arial Narrow" w:ascii="Arial Narrow" w:hAnsi="Arial Narrow"/>
          <w:sz w:val="18"/>
          <w:szCs w:val="18"/>
        </w:rPr>
        <w:t xml:space="preserve"> (ii) liquidated damages equal to $0.15 multiplied by </w:t>
      </w:r>
      <w:r>
        <w:rPr>
          <w:rFonts w:eastAsia="Arial Narrow" w:cs="Arial Narrow" w:ascii="Arial Narrow" w:hAnsi="Arial Narrow"/>
          <w:sz w:val="18"/>
          <w:szCs w:val="18"/>
          <w:u w:val="single"/>
        </w:rPr>
        <w:t>Buyer</w:t>
      </w:r>
      <w:r>
        <w:rPr>
          <w:rFonts w:eastAsia="Arial Narrow" w:cs="Arial Narrow" w:ascii="Arial Narrow" w:hAnsi="Arial Narrow"/>
          <w:sz w:val="18"/>
          <w:szCs w:val="18"/>
        </w:rPr>
        <w:t xml:space="preserve">'s Deficiency Quantity to cover Seller's administrative and operational costs. </w:t>
      </w:r>
    </w:p>
    <w:p>
      <w:pPr>
        <w:pStyle w:val="Normal"/>
        <w:ind w:start="1080" w:end="0"/>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both"/>
        <w:rPr/>
      </w:pPr>
      <w:r>
        <w:rPr>
          <w:rFonts w:eastAsia="Arial Narrow" w:cs="Arial Narrow" w:ascii="Arial Narrow" w:hAnsi="Arial Narrow"/>
          <w:b/>
          <w:bCs/>
          <w:sz w:val="18"/>
          <w:szCs w:val="18"/>
        </w:rPr>
        <w:t xml:space="preserve">2.6.  </w:t>
      </w:r>
      <w:r>
        <w:rPr>
          <w:rFonts w:eastAsia="Arial Narrow" w:cs="Arial Narrow" w:ascii="Arial Narrow" w:hAnsi="Arial Narrow"/>
          <w:b/>
          <w:bCs/>
          <w:sz w:val="18"/>
          <w:szCs w:val="18"/>
          <w:u w:val="single"/>
        </w:rPr>
        <w:t>Netting.</w:t>
      </w:r>
      <w:r>
        <w:rPr>
          <w:rFonts w:eastAsia="Arial Narrow" w:cs="Arial Narrow" w:ascii="Arial Narrow" w:hAnsi="Arial Narrow"/>
          <w:sz w:val="18"/>
          <w:szCs w:val="18"/>
        </w:rPr>
        <w:t xml:space="preserve">  Should Buyer and Seller each be required to pay an amount in the same Month hereunder or under any other agreements between the Parties (via permitted assignment or otherwise), then such amounts may be aggregated and the Parties may discharge their obligations to pay through netting , in which case the Party, if any, owing the greater aggregate amount may pay to the other Party the difference between the amounts owed. </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b/>
          <w:bCs/>
          <w:sz w:val="18"/>
          <w:szCs w:val="18"/>
        </w:rPr>
        <w:t xml:space="preserve">2.7.  </w:t>
      </w:r>
      <w:r>
        <w:rPr>
          <w:rFonts w:eastAsia="Arial Narrow" w:cs="Arial Narrow" w:ascii="Arial Narrow" w:hAnsi="Arial Narrow"/>
          <w:b/>
          <w:bCs/>
          <w:sz w:val="18"/>
          <w:szCs w:val="18"/>
          <w:u w:val="single"/>
        </w:rPr>
        <w:t>Extension</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It is the intent of the Parties to facilitate agreements by the Parties to one or more extensions of the Primary Term and the Base Contract Price applicable thereto (each, an "</w:t>
      </w:r>
      <w:r>
        <w:rPr>
          <w:rFonts w:eastAsia="Arial Narrow" w:cs="Arial Narrow" w:ascii="Arial Narrow" w:hAnsi="Arial Narrow"/>
          <w:sz w:val="18"/>
          <w:szCs w:val="18"/>
          <w:u w:val="single"/>
        </w:rPr>
        <w:t>Extension</w:t>
      </w:r>
      <w:r>
        <w:rPr>
          <w:rFonts w:eastAsia="Arial Narrow" w:cs="Arial Narrow" w:ascii="Arial Narrow" w:hAnsi="Arial Narrow"/>
          <w:sz w:val="18"/>
          <w:szCs w:val="18"/>
        </w:rPr>
        <w:t xml:space="preserve">") in accordance with the agreed procedures in this </w:t>
      </w:r>
      <w:r>
        <w:rPr>
          <w:rFonts w:eastAsia="Arial Narrow" w:cs="Arial Narrow" w:ascii="Arial Narrow" w:hAnsi="Arial Narrow"/>
          <w:sz w:val="18"/>
          <w:szCs w:val="18"/>
          <w:u w:val="single"/>
        </w:rPr>
        <w:t>Section 2.7</w:t>
      </w:r>
      <w:r>
        <w:rPr>
          <w:rFonts w:eastAsia="Arial Narrow" w:cs="Arial Narrow" w:ascii="Arial Narrow" w:hAnsi="Arial Narrow"/>
          <w:sz w:val="18"/>
          <w:szCs w:val="18"/>
        </w:rPr>
        <w:t xml:space="preserve"> and to assure that each Extension is valid and enforceable.  At the election of Buyer, any Extension may be formed (i) by a written amendment executed by the Parties or (ii) verbally whereby an offer and acceptance shall constitute the agreement of the Parties to an Extension.  The Parties shall be bound by each Extension from the time they agree to its terms pursuant hereto.  The Parties acknowledge that each Party will rely thereon in doing business related to the Extension.  In addition to, but not in lieu of, the foregoing, the Parties agree that Buyer may confirm a verbal Extension by providing Seller a Confirmation and that a reasonable time for the receipt by Seller of a Confirmation is within 30 Days of the Extension formation.  Buyer adopts its letterhead, including its address, as its signature on any Confirmation as the identification of Buyer and authentication by Buyer thereof, and such letterhead shall be sufficient to verify that Buyer originated the Confirmation.  The Parties agree that objections to the Confirmation shall be made in writing on or before 10 Days from the receipt thereof by Seller.  Upon issuance of a Confirmation and the passage of such 10 Days, if no objection to the Confirmation has been then received, the Confirmation shall be conclusive evidence of the Extension made the subject matter thereof and the final expression of all of its terms.  The Parties agree not to contest or assert a defense to the validity or enforceability of any verbal Extension entered into in accordance with this Agreement under laws relating to whether certain agreements are to be in writing or signed by the Party to be thereby bound or the authority of any employee of the Party.</w:t>
      </w:r>
    </w:p>
    <w:p>
      <w:pPr>
        <w:pStyle w:val="Normal"/>
        <w:widowControl/>
        <w:jc w:val="both"/>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r>
    </w:p>
    <w:p>
      <w:pPr>
        <w:pStyle w:val="Normal"/>
        <w:widowControl/>
        <w:jc w:val="both"/>
        <w:rPr/>
      </w:pPr>
      <w:r>
        <w:rPr>
          <w:rFonts w:eastAsia="Arial Narrow" w:cs="Arial Narrow" w:ascii="Arial Narrow" w:hAnsi="Arial Narrow"/>
          <w:b/>
          <w:bCs/>
          <w:sz w:val="18"/>
          <w:szCs w:val="18"/>
          <w:u w:val="single"/>
        </w:rPr>
        <w:t>ARTICLE 3.  QUANTITY OBLIGATIONS</w:t>
      </w:r>
      <w:r>
        <w:rPr>
          <w:rFonts w:eastAsia="Arial Narrow" w:cs="Arial Narrow" w:ascii="Arial Narrow" w:hAnsi="Arial Narrow"/>
          <w:sz w:val="18"/>
          <w:szCs w:val="18"/>
        </w:rPr>
        <w:t xml:space="preserve">  </w:t>
      </w:r>
      <w:r>
        <w:rPr>
          <w:rFonts w:eastAsia="Arial Narrow" w:cs="Arial Narrow" w:ascii="Arial Narrow" w:hAnsi="Arial Narrow"/>
          <w:b/>
          <w:bCs/>
          <w:sz w:val="18"/>
          <w:szCs w:val="18"/>
        </w:rPr>
        <w:tab/>
        <w:t>3.1.</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Seller's Commitment</w:t>
      </w:r>
      <w:r>
        <w:rPr>
          <w:rFonts w:eastAsia="Arial Narrow" w:cs="Arial Narrow" w:ascii="Arial Narrow" w:hAnsi="Arial Narrow"/>
          <w:sz w:val="18"/>
          <w:szCs w:val="18"/>
        </w:rPr>
        <w:t xml:space="preserve">. In consideration of $100 and other valuable consideration, including the obligations of Buyer under any applicable facilities agreements, the receipt and sufficiency of which are acknowledged by Seller, Seller shall make available to Buyer 100 percent of Seller's Daily Deliverability of Gas.  Subject only to Seller's Reservations, Seller exclusively commits to the performance of this Agreement the Committed Reserves, represents that the Committed Reserves are not otherwise subject to any purchase and sale agreement, and agrees not to sell, transfer or deliver to any third party any Gas produced from the Committed Reserves, other than Released Gas pursuant to </w:t>
      </w:r>
      <w:r>
        <w:rPr>
          <w:rFonts w:eastAsia="Arial Narrow" w:cs="Arial Narrow" w:ascii="Arial Narrow" w:hAnsi="Arial Narrow"/>
          <w:sz w:val="18"/>
          <w:szCs w:val="18"/>
          <w:u w:val="single"/>
        </w:rPr>
        <w:t>Section 3.3.</w:t>
      </w:r>
      <w:r>
        <w:rPr>
          <w:rFonts w:eastAsia="Arial Narrow" w:cs="Arial Narrow" w:ascii="Arial Narrow" w:hAnsi="Arial Narrow"/>
          <w:sz w:val="18"/>
          <w:szCs w:val="18"/>
        </w:rPr>
        <w:t xml:space="preserve">  No Gas other than Gas produced from the Committed Reserves shall be delivered by Seller to Buyer hereunder. </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mallCaps/>
          <w:sz w:val="18"/>
          <w:szCs w:val="18"/>
        </w:rPr>
      </w:pPr>
      <w:r>
        <w:rPr>
          <w:rFonts w:eastAsia="Arial Narrow" w:cs="Arial Narrow" w:ascii="Arial Narrow" w:hAnsi="Arial Narrow"/>
          <w:b/>
          <w:bCs/>
          <w:sz w:val="18"/>
          <w:szCs w:val="18"/>
        </w:rPr>
        <w:t>3.2.</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Seller's Reservations/Gas Warranties</w:t>
      </w:r>
      <w:r>
        <w:rPr>
          <w:rFonts w:eastAsia="Arial Narrow" w:cs="Arial Narrow" w:ascii="Arial Narrow" w:hAnsi="Arial Narrow"/>
          <w:sz w:val="18"/>
          <w:szCs w:val="18"/>
        </w:rPr>
        <w:t>.  Seller represents that Producer has not reserved from the Producer's Contract any rights other than one or more of the following, and reasonable quantities of Gas to satisfy same ("</w:t>
      </w:r>
      <w:r>
        <w:rPr>
          <w:rFonts w:eastAsia="Arial Narrow" w:cs="Arial Narrow" w:ascii="Arial Narrow" w:hAnsi="Arial Narrow"/>
          <w:sz w:val="18"/>
          <w:szCs w:val="18"/>
          <w:u w:val="single"/>
        </w:rPr>
        <w:t>Seller's Reservations</w:t>
      </w:r>
      <w:r>
        <w:rPr>
          <w:rFonts w:eastAsia="Arial Narrow" w:cs="Arial Narrow" w:ascii="Arial Narrow" w:hAnsi="Arial Narrow"/>
          <w:sz w:val="18"/>
          <w:szCs w:val="18"/>
        </w:rPr>
        <w:t>"):  (i) to operate the Committed Reserves as a reasonably prudent operator,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the Producer's Contract shall cover Producer's interest therein.  Seller covenants and warrants to Buyer that Gas delivered (i) has been produced from the Committed Reserves which are not dedicated or com</w:t>
        <w:softHyphen/>
        <w:t>mitted to interstate commerce, and has not been commingled at any point upstream from the Delivery Point(s) with other Gas which is or may be sold, consumed, transported or otherwise utilized in interstate commerce in such a manner which will subject Buyer's pipeline system, or any portion thereof, to the jurisdiction of the Federal Energy Regulatory Commission or any succes</w:t>
        <w:softHyphen/>
        <w:t>sor authority under the Natural Gas Act and (ii) shall meet the Specifications.  Seller shall indemnify, defend and hold harmless Buyer from any and all Claims, including all Claims for punitive, exemplary, treble, incidental, consequential and indirect damages, lost profits or other business interruption damages, arising from or out of a breach of the foregoing covenants and warranties,</w:t>
      </w:r>
      <w:r>
        <w:rPr>
          <w:rFonts w:eastAsia="Arial Narrow" w:cs="Arial Narrow" w:ascii="Arial Narrow" w:hAnsi="Arial Narrow"/>
          <w:smallCaps/>
          <w:sz w:val="18"/>
          <w:szCs w:val="18"/>
        </w:rPr>
        <w:t xml:space="preserve"> </w:t>
      </w:r>
      <w:r>
        <w:rPr>
          <w:rFonts w:eastAsia="Arial Narrow" w:cs="Arial Narrow" w:ascii="Arial Narrow" w:hAnsi="Arial Narrow"/>
          <w:b/>
          <w:bCs/>
          <w:smallCaps/>
          <w:sz w:val="18"/>
          <w:szCs w:val="18"/>
        </w:rPr>
        <w:t>without regard to the causes related thereto, including the negligence of Buyer or any other party, whether such negligence be sole, joint or concurrent, or active or passive.</w:t>
      </w:r>
    </w:p>
    <w:p>
      <w:pPr>
        <w:pStyle w:val="Normal"/>
        <w:widowControl/>
        <w:jc w:val="both"/>
        <w:rPr>
          <w:rFonts w:ascii="Arial Narrow" w:hAnsi="Arial Narrow" w:eastAsia="Arial Narrow" w:cs="Arial Narrow"/>
          <w:smallCaps/>
          <w:sz w:val="18"/>
          <w:szCs w:val="18"/>
        </w:rPr>
      </w:pPr>
      <w:r>
        <w:rPr>
          <w:rFonts w:eastAsia="Arial Narrow" w:cs="Arial Narrow" w:ascii="Arial Narrow" w:hAnsi="Arial Narrow"/>
          <w:smallCaps/>
          <w:sz w:val="18"/>
          <w:szCs w:val="18"/>
        </w:rPr>
      </w:r>
    </w:p>
    <w:p>
      <w:pPr>
        <w:pStyle w:val="Normal"/>
        <w:widowControl/>
        <w:jc w:val="both"/>
        <w:rPr/>
      </w:pPr>
      <w:r>
        <w:rPr>
          <w:rFonts w:eastAsia="Arial Narrow" w:cs="Arial Narrow" w:ascii="Arial Narrow" w:hAnsi="Arial Narrow"/>
          <w:b/>
          <w:bCs/>
          <w:sz w:val="18"/>
          <w:szCs w:val="18"/>
        </w:rPr>
        <w:t>3.3.</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Buyer's Purchase/Released Gas</w:t>
      </w:r>
      <w:r>
        <w:rPr>
          <w:rFonts w:eastAsia="Arial Narrow" w:cs="Arial Narrow" w:ascii="Arial Narrow" w:hAnsi="Arial Narrow"/>
          <w:sz w:val="18"/>
          <w:szCs w:val="18"/>
        </w:rPr>
        <w:t xml:space="preserve">.  Buyer shall have the right to take and purchase 100 percent of Seller's Daily Deliverability of Gas. In the event that Seller has Gas available for delivery from the Committed Reserves in excess of the Gas scheduled for such Month by Buyer in accordance with </w:t>
      </w:r>
      <w:r>
        <w:rPr>
          <w:rFonts w:eastAsia="Arial Narrow" w:cs="Arial Narrow" w:ascii="Arial Narrow" w:hAnsi="Arial Narrow"/>
          <w:sz w:val="18"/>
          <w:szCs w:val="18"/>
          <w:u w:val="single"/>
        </w:rPr>
        <w:t>Appendix "1," Operations/Delivery</w:t>
      </w:r>
      <w:r>
        <w:rPr>
          <w:rFonts w:eastAsia="Arial Narrow" w:cs="Arial Narrow" w:ascii="Arial Narrow" w:hAnsi="Arial Narrow"/>
          <w:sz w:val="18"/>
          <w:szCs w:val="18"/>
        </w:rPr>
        <w:t>, Seller shall have the right during such Month, exercisable upon 24 hours prior written notice to Buyer (the "</w:t>
      </w:r>
      <w:r>
        <w:rPr>
          <w:rFonts w:eastAsia="Arial Narrow" w:cs="Arial Narrow" w:ascii="Arial Narrow" w:hAnsi="Arial Narrow"/>
          <w:sz w:val="18"/>
          <w:szCs w:val="18"/>
          <w:u w:val="single"/>
        </w:rPr>
        <w:t>Release Notice Period</w:t>
      </w:r>
      <w:r>
        <w:rPr>
          <w:rFonts w:eastAsia="Arial Narrow" w:cs="Arial Narrow" w:ascii="Arial Narrow" w:hAnsi="Arial Narrow"/>
          <w:sz w:val="18"/>
          <w:szCs w:val="18"/>
        </w:rPr>
        <w:t>"), to require Buyer to temporarily release such Gas herefrom in order for Seller to dispose of such excess quantity of Gas (the "</w:t>
      </w:r>
      <w:r>
        <w:rPr>
          <w:rFonts w:eastAsia="Arial Narrow" w:cs="Arial Narrow" w:ascii="Arial Narrow" w:hAnsi="Arial Narrow"/>
          <w:sz w:val="18"/>
          <w:szCs w:val="18"/>
          <w:u w:val="single"/>
        </w:rPr>
        <w:t>Released Gas</w:t>
      </w:r>
      <w:r>
        <w:rPr>
          <w:rFonts w:eastAsia="Arial Narrow" w:cs="Arial Narrow" w:ascii="Arial Narrow" w:hAnsi="Arial Narrow"/>
          <w:sz w:val="18"/>
          <w:szCs w:val="18"/>
        </w:rPr>
        <w:t>"); provided, any such dispositions of excess Gas by Seller shall be fully interruptible on no more than 24 hours prior notice.  If subsequent to the expiration of the Release Notice Period, Buyer requires all or part of the Released Gas, then Buyer shall so notify Seller and Seller shall make the Released Gas available to Buyer for sale and delivery hereunder within 24 hours following such notice from Buyer.</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t>ARTICLE 4.  DELIVERY POINT(S)/MEASUREMENT/MAINTENANCE</w:t>
      </w:r>
      <w:r>
        <w:rPr>
          <w:rFonts w:eastAsia="Arial Narrow" w:cs="Arial Narrow" w:ascii="Arial Narrow" w:hAnsi="Arial Narrow"/>
          <w:b/>
          <w:bCs/>
          <w:sz w:val="18"/>
          <w:szCs w:val="18"/>
        </w:rPr>
        <w:t xml:space="preserve">  "</w:t>
      </w:r>
      <w:r>
        <w:rPr>
          <w:rFonts w:eastAsia="Arial Narrow" w:cs="Arial Narrow" w:ascii="Arial Narrow" w:hAnsi="Arial Narrow"/>
          <w:sz w:val="18"/>
          <w:szCs w:val="18"/>
          <w:u w:val="single"/>
        </w:rPr>
        <w:t>Delivery Point(s</w:t>
      </w:r>
      <w:r>
        <w:rPr>
          <w:rFonts w:eastAsia="Arial Narrow" w:cs="Arial Narrow" w:ascii="Arial Narrow" w:hAnsi="Arial Narrow"/>
          <w:sz w:val="18"/>
          <w:szCs w:val="18"/>
        </w:rPr>
        <w:t xml:space="preserve">)" shall be at the inlet flange of the meters listed on, and Gas shall be measured pursuant to the provisions of, </w:t>
      </w:r>
      <w:r>
        <w:rPr>
          <w:rFonts w:eastAsia="Arial Narrow" w:cs="Arial Narrow" w:ascii="Arial Narrow" w:hAnsi="Arial Narrow"/>
          <w:sz w:val="18"/>
          <w:szCs w:val="18"/>
          <w:u w:val="single"/>
        </w:rPr>
        <w:t>Exhibit "C."</w:t>
      </w:r>
      <w:r>
        <w:rPr>
          <w:rFonts w:eastAsia="Arial Narrow" w:cs="Arial Narrow" w:ascii="Arial Narrow" w:hAnsi="Arial Narrow"/>
          <w:sz w:val="18"/>
          <w:szCs w:val="18"/>
        </w:rPr>
        <w:t xml:space="preserve">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the commencement thereof.  Any reduction of Gas taken pursuant to a notice of Maintenance Operations shall not be considered a default.</w:t>
      </w:r>
    </w:p>
    <w:p>
      <w:pPr>
        <w:pStyle w:val="Normal"/>
        <w:widowControl/>
        <w:jc w:val="both"/>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r>
    </w:p>
    <w:p>
      <w:pPr>
        <w:pStyle w:val="Normal"/>
        <w:widowControl/>
        <w:jc w:val="both"/>
        <w:rPr/>
      </w:pPr>
      <w:r>
        <w:rPr>
          <w:rFonts w:eastAsia="Arial Narrow" w:cs="Arial Narrow" w:ascii="Arial Narrow" w:hAnsi="Arial Narrow"/>
          <w:b/>
          <w:bCs/>
          <w:sz w:val="18"/>
          <w:szCs w:val="18"/>
          <w:u w:val="single"/>
        </w:rPr>
        <w:t>ARTICLE 5.  FORCE MAJEURE</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This </w:t>
      </w:r>
      <w:r>
        <w:rPr>
          <w:rFonts w:eastAsia="Arial Narrow" w:cs="Arial Narrow" w:ascii="Arial Narrow" w:hAnsi="Arial Narrow"/>
          <w:sz w:val="18"/>
          <w:szCs w:val="18"/>
          <w:u w:val="single"/>
        </w:rPr>
        <w:t>Article 5</w:t>
      </w:r>
      <w:r>
        <w:rPr>
          <w:rFonts w:eastAsia="Arial Narrow" w:cs="Arial Narrow" w:ascii="Arial Narrow" w:hAnsi="Arial Narrow"/>
          <w:sz w:val="18"/>
          <w:szCs w:val="18"/>
        </w:rPr>
        <w:t xml:space="preserve"> is the sole and exclusive excuse of performance permitted and all other excuses at law or in equity are </w:t>
      </w:r>
      <w:r>
        <w:rPr>
          <w:rFonts w:eastAsia="Arial Narrow" w:cs="Arial Narrow" w:ascii="Arial Narrow" w:hAnsi="Arial Narrow"/>
          <w:b/>
          <w:bCs/>
          <w:smallCaps/>
          <w:sz w:val="18"/>
          <w:szCs w:val="18"/>
        </w:rPr>
        <w:t>waived</w:t>
      </w:r>
      <w:r>
        <w:rPr>
          <w:rFonts w:eastAsia="Arial Narrow" w:cs="Arial Narrow" w:ascii="Arial Narrow" w:hAnsi="Arial Narrow"/>
          <w:sz w:val="18"/>
          <w:szCs w:val="18"/>
        </w:rPr>
        <w:t xml:space="preserve"> to the extent permitted by law.  Except with respect to payment obliga</w:t>
        <w:softHyphen/>
        <w:t xml:space="preserve">tions, in the event either Party is rendered unable wholly or in part by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carry out its obligations, then upon such Party's giving notice describing such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the other Party as soon as practicable (to be confirmed in writing), to the extent affected, the obligations of the notifying Party shall be suspended from the inception and during the continuance of the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The cause of the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shall be remedied with all reasonable diligence; provided, the Party notified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may, without liability, take such action as it deems necessary at its expense for up to the entire period.  The Parties agree that upon the expiration of the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both Buyer and Seller shall be obligated to perform hereunder.  </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pPr>
      <w:r>
        <w:rPr>
          <w:rFonts w:eastAsia="Arial Narrow" w:cs="Arial Narrow" w:ascii="Arial Narrow" w:hAnsi="Arial Narrow"/>
          <w:b/>
          <w:bCs/>
          <w:sz w:val="18"/>
          <w:szCs w:val="18"/>
          <w:u w:val="single"/>
        </w:rPr>
        <w:t>ARTICLE 6.  TAXES</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u w:val="single"/>
        </w:rPr>
        <w:t>ARTICLE 7.  OTHER MATTERS</w:t>
      </w:r>
      <w:r>
        <w:rPr>
          <w:rFonts w:eastAsia="Arial Narrow" w:cs="Arial Narrow" w:ascii="Arial Narrow" w:hAnsi="Arial Narrow"/>
          <w:b/>
          <w:bCs/>
          <w:sz w:val="18"/>
          <w:szCs w:val="18"/>
        </w:rPr>
        <w:t xml:space="preserve">  7.1. </w:t>
      </w:r>
      <w:r>
        <w:rPr>
          <w:rFonts w:eastAsia="Arial Narrow" w:cs="Arial Narrow" w:ascii="Arial Narrow" w:hAnsi="Arial Narrow"/>
          <w:b/>
          <w:bCs/>
          <w:sz w:val="18"/>
          <w:szCs w:val="18"/>
          <w:u w:val="single"/>
        </w:rPr>
        <w:t>No Restrictions/Execution</w:t>
      </w:r>
      <w:r>
        <w:rPr>
          <w:rFonts w:eastAsia="Arial Narrow" w:cs="Arial Narrow" w:ascii="Arial Narrow" w:hAnsi="Arial Narrow"/>
          <w:sz w:val="18"/>
          <w:szCs w:val="18"/>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 xml:space="preserve">temporaneous agreements or representations have been made concerning the subject matter hereof, except agreements concerning operating facilities, if any.  </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widowControl/>
        <w:jc w:val="both"/>
        <w:rPr/>
      </w:pPr>
      <w:r>
        <w:rPr>
          <w:rFonts w:eastAsia="Arial Narrow" w:cs="Arial Narrow" w:ascii="Arial Narrow" w:hAnsi="Arial Narrow"/>
          <w:b/>
          <w:bCs/>
          <w:sz w:val="18"/>
          <w:szCs w:val="18"/>
        </w:rPr>
        <w:t xml:space="preserve">7.2 </w:t>
      </w:r>
      <w:r>
        <w:rPr>
          <w:rFonts w:eastAsia="Arial Narrow" w:cs="Arial Narrow" w:ascii="Arial Narrow" w:hAnsi="Arial Narrow"/>
          <w:b/>
          <w:bCs/>
          <w:sz w:val="18"/>
          <w:szCs w:val="18"/>
          <w:u w:val="single"/>
        </w:rPr>
        <w:t>Transfers</w:t>
      </w:r>
      <w:r>
        <w:rPr>
          <w:rFonts w:eastAsia="Arial Narrow" w:cs="Arial Narrow" w:ascii="Arial Narrow" w:hAnsi="Arial Narrow"/>
          <w:sz w:val="18"/>
          <w:szCs w:val="18"/>
        </w:rPr>
        <w:t>.  This Agreement shall inure to and bind the Parties' permitted successors and assigns; provided, neither Party shall assign or transfer this Agreement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Seller represents that the Producer's Contract provides that (i) upon assignment or other transfer of the Committed Reserves, such assignment or other transfer shall provide that it is made subject to the Producer's Contract and such assignee or transferee assumes the obligations of Producer thereunder and (ii) Producer shall furnish Seller with recorded instruments effecting same within 10 Days thereof.  A Party's transfer in violation hereof shall be void.</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widowControl/>
        <w:jc w:val="both"/>
        <w:rPr/>
      </w:pPr>
      <w:r>
        <w:rPr>
          <w:rFonts w:eastAsia="Arial Narrow" w:cs="Arial Narrow" w:ascii="Arial Narrow" w:hAnsi="Arial Narrow"/>
          <w:b/>
          <w:bCs/>
          <w:sz w:val="18"/>
          <w:szCs w:val="18"/>
        </w:rPr>
        <w:t xml:space="preserve">7.3. </w:t>
      </w:r>
      <w:r>
        <w:rPr>
          <w:rFonts w:eastAsia="Arial Narrow" w:cs="Arial Narrow" w:ascii="Arial Narrow" w:hAnsi="Arial Narrow"/>
          <w:b/>
          <w:bCs/>
          <w:sz w:val="18"/>
          <w:szCs w:val="18"/>
          <w:u w:val="single"/>
        </w:rPr>
        <w:t>Remedies/Limitation/Arbitration</w:t>
      </w:r>
      <w:r>
        <w:rPr>
          <w:rFonts w:eastAsia="Arial Narrow" w:cs="Arial Narrow" w:ascii="Arial Narrow" w:hAnsi="Arial Narrow"/>
          <w:sz w:val="18"/>
          <w:szCs w:val="18"/>
        </w:rPr>
        <w:t xml:space="preserve">.  To the extent not limited or waived herein, with particularity this </w:t>
      </w:r>
      <w:r>
        <w:rPr>
          <w:rFonts w:eastAsia="Arial Narrow" w:cs="Arial Narrow" w:ascii="Arial Narrow" w:hAnsi="Arial Narrow"/>
          <w:sz w:val="18"/>
          <w:szCs w:val="18"/>
          <w:u w:val="single"/>
        </w:rPr>
        <w:t>Section 7.3</w:t>
      </w:r>
      <w:r>
        <w:rPr>
          <w:rFonts w:eastAsia="Arial Narrow" w:cs="Arial Narrow" w:ascii="Arial Narrow" w:hAnsi="Arial Narrow"/>
          <w:sz w:val="18"/>
          <w:szCs w:val="18"/>
        </w:rPr>
        <w:t>, each Party reserves to itself all rights, set-offs, counter</w:t>
        <w:softHyphen/>
        <w:t xml:space="preserve">claims and other remedies and defenses to which such Party may be entitled arising from this Agreement.  All payment obligations hereunder may be offset against each other or recouped.  Seller grants to Buyer the additional right to offset amounts owed by Buyer to Seller under this Agreement against any amounts which are due and owing by Seller to Buyer or any affiliate of Buyer under any other agreement of any type whatsoever, including risk management agreements.  </w:t>
      </w:r>
      <w:r>
        <w:rPr>
          <w:rFonts w:eastAsia="Arial Narrow" w:cs="Arial Narrow" w:ascii="Arial Narrow" w:hAnsi="Arial Narrow"/>
          <w:b/>
          <w:bCs/>
          <w:smallCaps/>
          <w:sz w:val="18"/>
          <w:szCs w:val="18"/>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rFonts w:eastAsia="Arial Narrow" w:cs="Arial Narrow" w:ascii="Arial Narrow" w:hAnsi="Arial Narrow"/>
          <w:b/>
          <w:bCs/>
          <w:smallCaps/>
          <w:sz w:val="18"/>
          <w:szCs w:val="18"/>
          <w:u w:val="single"/>
        </w:rPr>
        <w:t>Section 3.1</w:t>
      </w:r>
      <w:r>
        <w:rPr>
          <w:rFonts w:eastAsia="Arial Narrow" w:cs="Arial Narrow" w:ascii="Arial Narrow" w:hAnsi="Arial Narrow"/>
          <w:b/>
          <w:bCs/>
          <w:smallCaps/>
          <w:sz w:val="18"/>
          <w:szCs w:val="18"/>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Excepting the rights of the Parties under </w:t>
      </w:r>
      <w:r>
        <w:rPr>
          <w:rFonts w:eastAsia="Arial Narrow" w:cs="Arial Narrow" w:ascii="Arial Narrow" w:hAnsi="Arial Narrow"/>
          <w:sz w:val="18"/>
          <w:szCs w:val="18"/>
          <w:u w:val="single"/>
        </w:rPr>
        <w:t>Section 7.5</w:t>
      </w:r>
      <w:r>
        <w:rPr>
          <w:rFonts w:eastAsia="Arial Narrow" w:cs="Arial Narrow" w:ascii="Arial Narrow" w:hAnsi="Arial Narrow"/>
          <w:sz w:val="18"/>
          <w:szCs w:val="18"/>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rFonts w:eastAsia="Arial Narrow" w:cs="Arial Narrow" w:ascii="Arial Narrow" w:hAnsi="Arial Narrow"/>
          <w:sz w:val="18"/>
          <w:szCs w:val="18"/>
          <w:u w:val="single"/>
        </w:rPr>
        <w:t>AAA</w:t>
      </w:r>
      <w:r>
        <w:rPr>
          <w:rFonts w:eastAsia="Arial Narrow" w:cs="Arial Narrow" w:ascii="Arial Narrow" w:hAnsi="Arial Narrow"/>
          <w:sz w:val="18"/>
          <w:szCs w:val="18"/>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widowControl/>
        <w:jc w:val="both"/>
        <w:rPr/>
      </w:pPr>
      <w:r>
        <w:rPr>
          <w:rFonts w:eastAsia="Arial Narrow" w:cs="Arial Narrow" w:ascii="Arial Narrow" w:hAnsi="Arial Narrow"/>
          <w:b/>
          <w:bCs/>
          <w:sz w:val="18"/>
          <w:szCs w:val="18"/>
        </w:rPr>
        <w:t xml:space="preserve">7.4. </w:t>
      </w:r>
      <w:r>
        <w:rPr>
          <w:rFonts w:eastAsia="Arial Narrow" w:cs="Arial Narrow" w:ascii="Arial Narrow" w:hAnsi="Arial Narrow"/>
          <w:b/>
          <w:bCs/>
          <w:sz w:val="18"/>
          <w:szCs w:val="18"/>
          <w:u w:val="single"/>
        </w:rPr>
        <w:t>Bankruptcy</w:t>
      </w:r>
      <w:r>
        <w:rPr>
          <w:rFonts w:eastAsia="Arial Narrow" w:cs="Arial Narrow" w:ascii="Arial Narrow" w:hAnsi="Arial Narrow"/>
          <w:sz w:val="18"/>
          <w:szCs w:val="18"/>
        </w:rPr>
        <w:t>.  During the term hereof, if either Party shall (i) make a general arrange</w:t>
        <w:softHyphen/>
        <w:t>ment for the benefit of creditors, (ii) file a petition or otherwise commence, authorize or acquiesce in the commencement of a proceed</w:t>
        <w:softHyphen/>
        <w:t>ing or cause under any bankruptcy or similar law for the protection of creditors, or have such petition filed against it and such proceeding remains undismissed for 10 Days, (iii) otherwise become bankrupt or insolvent, (iv) be unable to pay its debts as due, or (v) as to Seller, the Producer's Contract terminates (an "</w:t>
      </w:r>
      <w:r>
        <w:rPr>
          <w:rFonts w:eastAsia="Arial Narrow" w:cs="Arial Narrow" w:ascii="Arial Narrow" w:hAnsi="Arial Narrow"/>
          <w:sz w:val="18"/>
          <w:szCs w:val="18"/>
          <w:u w:val="single"/>
        </w:rPr>
        <w:t>Early Termination Event</w:t>
      </w:r>
      <w:r>
        <w:rPr>
          <w:rFonts w:eastAsia="Arial Narrow" w:cs="Arial Narrow" w:ascii="Arial Narrow" w:hAnsi="Arial Narrow"/>
          <w:sz w:val="18"/>
          <w:szCs w:val="18"/>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an Early Termination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offer or which are reasonably expected to be available in the market under a replacement contract, and (ii) ascertaining associated costs and attorneys' fees.  All damages shall be immediately payable by the Party incurring an Early Termination Event. </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pPr>
      <w:r>
        <w:rPr>
          <w:rFonts w:eastAsia="Arial Narrow" w:cs="Arial Narrow" w:ascii="Arial Narrow" w:hAnsi="Arial Narrow"/>
          <w:b/>
          <w:bCs/>
          <w:sz w:val="18"/>
          <w:szCs w:val="18"/>
        </w:rPr>
        <w:t xml:space="preserve">7.5. </w:t>
      </w:r>
      <w:r>
        <w:rPr>
          <w:rFonts w:eastAsia="Arial Narrow" w:cs="Arial Narrow" w:ascii="Arial Narrow" w:hAnsi="Arial Narrow"/>
          <w:b/>
          <w:bCs/>
          <w:sz w:val="18"/>
          <w:szCs w:val="18"/>
          <w:u w:val="single"/>
        </w:rPr>
        <w:t>Confidentiality</w:t>
      </w:r>
      <w:r>
        <w:rPr>
          <w:rFonts w:eastAsia="Arial Narrow" w:cs="Arial Narrow" w:ascii="Arial Narrow" w:hAnsi="Arial Narrow"/>
          <w:sz w:val="18"/>
          <w:szCs w:val="18"/>
        </w:rPr>
        <w:t xml:space="preserve">.  Each Party shall not disclose the terms hereof or the decision of any arbitrators with respect to disputes hereunder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rFonts w:eastAsia="Arial Narrow" w:cs="Arial Narrow" w:ascii="Arial Narrow" w:hAnsi="Arial Narrow"/>
          <w:sz w:val="18"/>
          <w:szCs w:val="18"/>
          <w:u w:val="single"/>
        </w:rPr>
        <w:t>Exhibit "E,"</w:t>
      </w:r>
      <w:r>
        <w:rPr>
          <w:rFonts w:eastAsia="Arial Narrow" w:cs="Arial Narrow" w:ascii="Arial Narrow" w:hAnsi="Arial Narrow"/>
          <w:sz w:val="18"/>
          <w:szCs w:val="18"/>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rFonts w:eastAsia="Arial Narrow" w:cs="Arial Narrow" w:ascii="Arial Narrow" w:hAnsi="Arial Narrow"/>
          <w:sz w:val="18"/>
          <w:szCs w:val="18"/>
          <w:u w:val="single"/>
        </w:rPr>
        <w:t>Section 7.3</w:t>
      </w:r>
      <w:r>
        <w:rPr>
          <w:rFonts w:eastAsia="Arial Narrow" w:cs="Arial Narrow" w:ascii="Arial Narrow" w:hAnsi="Arial Narrow"/>
          <w:sz w:val="18"/>
          <w:szCs w:val="18"/>
        </w:rPr>
        <w:t>.</w:t>
      </w:r>
      <w:r>
        <w:br w:type="page"/>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The Parties have executed this Agreement in multiple counterparts effective as of the Effective Date.</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tabs>
          <w:tab w:val="clear" w:pos="720"/>
          <w:tab w:val="left" w:pos="4050" w:leader="none"/>
          <w:tab w:val="left" w:pos="5400" w:leader="none"/>
          <w:tab w:val="left" w:pos="9360" w:leader="none"/>
        </w:tabs>
        <w:rPr>
          <w:rFonts w:ascii="Arial Narrow" w:hAnsi="Arial Narrow" w:eastAsia="Arial Narrow" w:cs="Arial Narrow"/>
          <w:sz w:val="18"/>
          <w:szCs w:val="18"/>
        </w:rPr>
      </w:pPr>
      <w:r>
        <w:rPr>
          <w:rFonts w:eastAsia="Arial Narrow" w:cs="Arial Narrow" w:ascii="Arial Narrow" w:hAnsi="Arial Narrow"/>
          <w:sz w:val="18"/>
          <w:szCs w:val="18"/>
        </w:rPr>
        <w:t>HOUSTON PIPE LINE COMPANY</w:t>
      </w:r>
    </w:p>
    <w:p>
      <w:pPr>
        <w:pStyle w:val="Normal"/>
        <w:widowControl/>
        <w:tabs>
          <w:tab w:val="clear" w:pos="720"/>
          <w:tab w:val="left" w:pos="4050" w:leader="none"/>
          <w:tab w:val="left" w:pos="5400" w:leader="none"/>
          <w:tab w:val="left" w:pos="9360" w:leader="none"/>
        </w:tabs>
        <w:rPr>
          <w:rFonts w:ascii="Arial Narrow" w:hAnsi="Arial Narrow" w:eastAsia="Arial Narrow" w:cs="Arial Narrow"/>
          <w:sz w:val="18"/>
          <w:szCs w:val="18"/>
        </w:rPr>
      </w:pPr>
      <w:r>
        <w:rPr>
          <w:rFonts w:eastAsia="Arial Narrow" w:cs="Arial Narrow" w:ascii="Arial Narrow" w:hAnsi="Arial Narrow"/>
          <w:sz w:val="18"/>
          <w:szCs w:val="18"/>
        </w:rPr>
        <w:tab/>
        <w:tab/>
      </w:r>
    </w:p>
    <w:p>
      <w:pPr>
        <w:pStyle w:val="Normal"/>
        <w:widowControl/>
        <w:tabs>
          <w:tab w:val="clear" w:pos="720"/>
          <w:tab w:val="left" w:pos="4050" w:leader="none"/>
          <w:tab w:val="left" w:pos="5400" w:leader="none"/>
          <w:tab w:val="left" w:pos="9360" w:leader="none"/>
        </w:tabs>
        <w:rPr/>
      </w:pPr>
      <w:r>
        <w:rPr>
          <w:rFonts w:eastAsia="Arial Narrow" w:cs="Arial Narrow" w:ascii="Arial Narrow" w:hAnsi="Arial Narrow"/>
          <w:sz w:val="18"/>
          <w:szCs w:val="18"/>
        </w:rPr>
        <w:t>By:</w:t>
      </w:r>
      <w:r>
        <w:rPr>
          <w:rFonts w:eastAsia="Arial Narrow" w:cs="Arial Narrow" w:ascii="Arial Narrow" w:hAnsi="Arial Narrow"/>
          <w:sz w:val="18"/>
          <w:szCs w:val="18"/>
          <w:u w:val="single"/>
        </w:rPr>
        <w:tab/>
      </w:r>
      <w:r>
        <w:rPr>
          <w:rFonts w:eastAsia="Arial Narrow" w:cs="Arial Narrow" w:ascii="Arial Narrow" w:hAnsi="Arial Narrow"/>
          <w:sz w:val="18"/>
          <w:szCs w:val="18"/>
        </w:rPr>
        <w:tab/>
      </w:r>
    </w:p>
    <w:p>
      <w:pPr>
        <w:pStyle w:val="Normal"/>
        <w:widowControl/>
        <w:tabs>
          <w:tab w:val="clear" w:pos="720"/>
          <w:tab w:val="left" w:pos="4050" w:leader="none"/>
          <w:tab w:val="left" w:pos="5400" w:leader="none"/>
          <w:tab w:val="left" w:pos="9360" w:leader="none"/>
        </w:tabs>
        <w:rPr>
          <w:rFonts w:ascii="Arial Narrow" w:hAnsi="Arial Narrow" w:eastAsia="Arial Narrow" w:cs="Arial Narrow"/>
          <w:sz w:val="18"/>
          <w:szCs w:val="18"/>
          <w:u w:val="single"/>
        </w:rPr>
      </w:pPr>
      <w:r>
        <w:rPr>
          <w:rFonts w:eastAsia="Arial Narrow" w:cs="Arial Narrow" w:ascii="Arial Narrow" w:hAnsi="Arial Narrow"/>
          <w:sz w:val="18"/>
          <w:szCs w:val="18"/>
        </w:rPr>
        <w:t>Title:</w:t>
      </w:r>
      <w:r>
        <w:rPr>
          <w:rFonts w:eastAsia="Arial Narrow" w:cs="Arial Narrow" w:ascii="Arial Narrow" w:hAnsi="Arial Narrow"/>
          <w:sz w:val="18"/>
          <w:szCs w:val="18"/>
          <w:u w:val="single"/>
        </w:rPr>
        <w:tab/>
      </w:r>
      <w:r>
        <w:rPr>
          <w:rFonts w:eastAsia="Arial Narrow" w:cs="Arial Narrow" w:ascii="Arial Narrow" w:hAnsi="Arial Narrow"/>
          <w:sz w:val="18"/>
          <w:szCs w:val="18"/>
        </w:rPr>
        <w:tab/>
      </w:r>
    </w:p>
    <w:p>
      <w:pPr>
        <w:pStyle w:val="Normal"/>
        <w:widowControl/>
        <w:tabs>
          <w:tab w:val="clear" w:pos="720"/>
          <w:tab w:val="left" w:pos="4050" w:leader="none"/>
          <w:tab w:val="left" w:pos="5400" w:leader="none"/>
          <w:tab w:val="left" w:pos="9360" w:leader="none"/>
        </w:tabs>
        <w:rPr>
          <w:rFonts w:ascii="Arial Narrow" w:hAnsi="Arial Narrow" w:eastAsia="Arial Narrow" w:cs="Arial Narrow"/>
          <w:sz w:val="18"/>
          <w:szCs w:val="18"/>
          <w:u w:val="single"/>
        </w:rPr>
      </w:pPr>
      <w:r>
        <w:rPr>
          <w:rFonts w:eastAsia="Arial Narrow"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eastAsia="Arial Narrow" w:cs="Arial Narrow"/>
          <w:sz w:val="18"/>
          <w:szCs w:val="18"/>
        </w:rPr>
      </w:pPr>
      <w:r>
        <w:rPr>
          <w:rFonts w:eastAsia="Arial Narrow" w:cs="Arial Narrow" w:ascii="Arial Narrow" w:hAnsi="Arial Narrow"/>
          <w:sz w:val="18"/>
          <w:szCs w:val="18"/>
        </w:rPr>
        <w:t>COKINOS NATURAL GAS COMPANY</w:t>
      </w:r>
    </w:p>
    <w:p>
      <w:pPr>
        <w:pStyle w:val="Normal"/>
        <w:widowControl/>
        <w:tabs>
          <w:tab w:val="clear" w:pos="720"/>
          <w:tab w:val="left" w:pos="4050" w:leader="none"/>
          <w:tab w:val="left" w:pos="5400" w:leader="none"/>
          <w:tab w:val="left" w:pos="9360" w:leader="none"/>
        </w:tabs>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tabs>
          <w:tab w:val="clear" w:pos="720"/>
          <w:tab w:val="left" w:pos="4050" w:leader="none"/>
          <w:tab w:val="left" w:pos="5400" w:leader="none"/>
          <w:tab w:val="left" w:pos="9360" w:leader="none"/>
        </w:tabs>
        <w:rPr>
          <w:rFonts w:ascii="Arial Narrow" w:hAnsi="Arial Narrow" w:eastAsia="Arial Narrow" w:cs="Arial Narrow"/>
          <w:sz w:val="18"/>
          <w:szCs w:val="18"/>
        </w:rPr>
      </w:pPr>
      <w:r>
        <w:rPr>
          <w:rFonts w:eastAsia="Arial Narrow" w:cs="Arial Narrow" w:ascii="Arial Narrow" w:hAnsi="Arial Narrow"/>
          <w:sz w:val="18"/>
          <w:szCs w:val="18"/>
        </w:rPr>
        <w:t>By:</w:t>
      </w:r>
      <w:r>
        <w:rPr>
          <w:rFonts w:eastAsia="Arial Narrow"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eastAsia="Arial Narrow" w:cs="Arial Narrow" w:ascii="Arial Narrow" w:hAnsi="Arial Narrow"/>
          <w:sz w:val="18"/>
          <w:szCs w:val="18"/>
        </w:rPr>
        <w:t>Title:</w:t>
      </w:r>
      <w:r>
        <w:rPr>
          <w:rFonts w:eastAsia="Arial Narrow"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Arial Narrow" w:hAnsi="Arial Narrow" w:eastAsia="Arial Narrow" w:cs="Arial Narrow"/>
          <w:sz w:val="18"/>
          <w:szCs w:val="18"/>
          <w:u w:val="single"/>
        </w:rPr>
      </w:pPr>
      <w:r>
        <w:rPr>
          <w:rFonts w:eastAsia="Arial Narrow"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eastAsia="Arial Narrow" w:cs="Arial Narrow"/>
          <w:sz w:val="18"/>
          <w:szCs w:val="18"/>
        </w:rPr>
      </w:pPr>
      <w:r>
        <w:rPr>
          <w:rFonts w:eastAsia="Arial Narrow" w:cs="Arial Narrow" w:ascii="Arial Narrow" w:hAnsi="Arial Narrow"/>
          <w:sz w:val="18"/>
          <w:szCs w:val="18"/>
        </w:rPr>
        <w:t>o:\atty.fms\6103bhpl.doc 1/99</w:t>
      </w:r>
    </w:p>
    <w:p>
      <w:pPr>
        <w:pStyle w:val="Normal"/>
        <w:widowControl/>
        <w:tabs>
          <w:tab w:val="clear" w:pos="720"/>
          <w:tab w:val="left" w:pos="4050" w:leader="none"/>
          <w:tab w:val="left" w:pos="5400" w:leader="none"/>
          <w:tab w:val="left" w:pos="9360" w:leader="none"/>
        </w:tabs>
        <w:rPr>
          <w:rFonts w:ascii="Arial Narrow" w:hAnsi="Arial Narrow" w:eastAsia="Arial Narrow" w:cs="Arial Narrow"/>
          <w:sz w:val="18"/>
          <w:szCs w:val="18"/>
        </w:rPr>
      </w:pPr>
      <w:r>
        <w:rPr>
          <w:rFonts w:eastAsia="Arial Narrow" w:cs="Arial Narrow" w:ascii="Arial Narrow" w:hAnsi="Arial Narrow"/>
          <w:sz w:val="18"/>
          <w:szCs w:val="18"/>
        </w:rPr>
        <w:t>sflynn/forms2000/6103bhpl.doc2000.doc</w:t>
      </w:r>
    </w:p>
    <w:p>
      <w:pPr>
        <w:pStyle w:val="Normal"/>
        <w:widowControl/>
        <w:tabs>
          <w:tab w:val="clear" w:pos="720"/>
          <w:tab w:val="left" w:pos="4050" w:leader="none"/>
          <w:tab w:val="left" w:pos="5400" w:leader="none"/>
          <w:tab w:val="left" w:pos="9360" w:leader="none"/>
        </w:tabs>
        <w:rPr>
          <w:rFonts w:ascii="Arial Narrow" w:hAnsi="Arial Narrow" w:eastAsia="Arial Narrow" w:cs="Arial Narrow"/>
          <w:sz w:val="18"/>
          <w:szCs w:val="18"/>
          <w:u w:val="single"/>
        </w:rPr>
      </w:pPr>
      <w:r>
        <w:rPr>
          <w:rFonts w:eastAsia="Arial Narrow" w:cs="Arial Narrow" w:ascii="Arial Narrow" w:hAnsi="Arial Narrow"/>
          <w:sz w:val="18"/>
          <w:szCs w:val="18"/>
        </w:rPr>
        <w:t>sflynn/flexpricing/CokinosFLEXDaniel.doc</w:t>
      </w:r>
    </w:p>
    <w:p>
      <w:pPr>
        <w:sectPr>
          <w:headerReference w:type="default" r:id="rId2"/>
          <w:headerReference w:type="first" r:id="rId3"/>
          <w:footerReference w:type="default" r:id="rId4"/>
          <w:footerReference w:type="first" r:id="rId5"/>
          <w:type w:val="nextPage"/>
          <w:pgSz w:w="12240" w:h="15840"/>
          <w:pgMar w:left="576" w:right="576" w:gutter="0" w:header="720" w:top="776" w:footer="720" w:bottom="776"/>
          <w:pgNumType w:start="1" w:fmt="decimal"/>
          <w:cols w:num="2" w:space="432" w:equalWidth="true" w:sep="false"/>
          <w:formProt w:val="false"/>
          <w:titlePg/>
          <w:textDirection w:val="lrTb"/>
        </w:sectPr>
        <w:pStyle w:val="Normal"/>
        <w:widowControl/>
        <w:tabs>
          <w:tab w:val="clear" w:pos="720"/>
          <w:tab w:val="left" w:pos="4050" w:leader="none"/>
          <w:tab w:val="left" w:pos="5400" w:leader="none"/>
          <w:tab w:val="left" w:pos="9360" w:leader="none"/>
        </w:tabs>
        <w:rPr>
          <w:rFonts w:ascii="Arial Narrow" w:hAnsi="Arial Narrow" w:eastAsia="Arial Narrow" w:cs="Arial Narrow"/>
          <w:sz w:val="18"/>
          <w:szCs w:val="18"/>
          <w:u w:val="single"/>
        </w:rPr>
      </w:pPr>
      <w:r>
        <w:rPr>
          <w:rFonts w:eastAsia="Arial Narrow" w:cs="Arial Narrow" w:ascii="Arial Narrow" w:hAnsi="Arial Narrow"/>
          <w:sz w:val="18"/>
          <w:szCs w:val="18"/>
          <w:u w:val="single"/>
        </w:rPr>
      </w:r>
    </w:p>
    <w:p>
      <w:pPr>
        <w:pStyle w:val="Normal"/>
        <w:widowControl/>
        <w:jc w:val="center"/>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t>APPENDIX "1"</w:t>
      </w:r>
    </w:p>
    <w:p>
      <w:pPr>
        <w:pStyle w:val="Normal"/>
        <w:widowControl/>
        <w:jc w:val="center"/>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t>ENFOLIO GENERAL PROVISIONS</w:t>
      </w:r>
    </w:p>
    <w:p>
      <w:pPr>
        <w:pStyle w:val="Normal"/>
        <w:widowControl/>
        <w:jc w:val="both"/>
        <w:rPr>
          <w:rFonts w:ascii="Arial Narrow" w:hAnsi="Arial Narrow" w:eastAsia="Arial Narrow" w:cs="Arial Narrow"/>
          <w:vanish/>
          <w:color w:val="FF0000"/>
          <w:sz w:val="18"/>
          <w:szCs w:val="18"/>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Usage/Definitions</w:t>
      </w:r>
      <w:r>
        <w:rPr>
          <w:rFonts w:eastAsia="Arial Narrow" w:cs="Arial Narrow" w:ascii="Arial Narrow" w:hAnsi="Arial Narrow"/>
          <w:sz w:val="18"/>
          <w:szCs w:val="18"/>
        </w:rPr>
        <w:t xml:space="preserve"> </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Base Contract Price</w:t>
      </w:r>
      <w:r>
        <w:rPr>
          <w:rFonts w:eastAsia="Arial Narrow" w:cs="Arial Narrow" w:ascii="Arial Narrow" w:hAnsi="Arial Narrow"/>
          <w:sz w:val="18"/>
          <w:szCs w:val="18"/>
        </w:rPr>
        <w:t xml:space="preserve">" means the price for the purchase or sale of Gas pursuant to this Agreement as defined in </w:t>
      </w:r>
      <w:r>
        <w:rPr>
          <w:rFonts w:eastAsia="Arial Narrow" w:cs="Arial Narrow" w:ascii="Arial Narrow" w:hAnsi="Arial Narrow"/>
          <w:sz w:val="18"/>
          <w:szCs w:val="18"/>
          <w:u w:val="single"/>
        </w:rPr>
        <w:t>Section 2.1</w:t>
      </w:r>
      <w:r>
        <w:rPr>
          <w:rFonts w:eastAsia="Arial Narrow" w:cs="Arial Narrow" w:ascii="Arial Narrow" w:hAnsi="Arial Narrow"/>
          <w:sz w:val="18"/>
          <w:szCs w:val="18"/>
        </w:rPr>
        <w:t>.</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Btu</w:t>
      </w:r>
      <w:r>
        <w:rPr>
          <w:rFonts w:eastAsia="Arial Narrow" w:cs="Arial Narrow" w:ascii="Arial Narrow" w:hAnsi="Arial Narrow"/>
          <w:sz w:val="18"/>
          <w:szCs w:val="18"/>
        </w:rPr>
        <w:t>" means the amount of energy required to raise the temperature of one pound of pure water one degree Fahren</w:t>
        <w:softHyphen/>
        <w:t>heit from 59 degrees Fahrenheit to 60 degrees Fahrenheit.  The term "</w:t>
      </w:r>
      <w:r>
        <w:rPr>
          <w:rFonts w:eastAsia="Arial Narrow" w:cs="Arial Narrow" w:ascii="Arial Narrow" w:hAnsi="Arial Narrow"/>
          <w:b/>
          <w:bCs/>
          <w:i/>
          <w:iCs/>
          <w:sz w:val="18"/>
          <w:szCs w:val="18"/>
          <w:u w:val="single"/>
        </w:rPr>
        <w:t>MMBtu</w:t>
      </w:r>
      <w:r>
        <w:rPr>
          <w:rFonts w:eastAsia="Arial Narrow" w:cs="Arial Narrow" w:ascii="Arial Narrow" w:hAnsi="Arial Narrow"/>
          <w:sz w:val="18"/>
          <w:szCs w:val="18"/>
        </w:rPr>
        <w:t>" means one</w:t>
      </w:r>
      <w:r>
        <w:rPr>
          <w:sz w:val="18"/>
          <w:szCs w:val="18"/>
        </w:rPr>
        <w:t xml:space="preserve"> </w:t>
      </w:r>
      <w:r>
        <w:rPr>
          <w:rFonts w:eastAsia="Arial Narrow" w:cs="Arial Narrow" w:ascii="Arial Narrow" w:hAnsi="Arial Narrow"/>
          <w:sz w:val="18"/>
          <w:szCs w:val="18"/>
        </w:rPr>
        <w:t>million Btus.</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Buyer's Procedures</w:t>
      </w:r>
      <w:r>
        <w:rPr>
          <w:rFonts w:eastAsia="Arial Narrow" w:cs="Arial Narrow" w:ascii="Arial Narrow" w:hAnsi="Arial Narrow"/>
          <w:sz w:val="18"/>
          <w:szCs w:val="18"/>
        </w:rPr>
        <w:t>" means the standard pipeline operating procedures of Buyer as same may exist from time to time.</w:t>
      </w:r>
      <w:r>
        <w:rPr>
          <w:rFonts w:eastAsia="Arial Narrow" w:cs="Arial Narrow" w:ascii="Arial Narrow" w:hAnsi="Arial Narrow"/>
          <w:b/>
          <w:bCs/>
          <w:i/>
          <w:iCs/>
          <w:sz w:val="18"/>
          <w:szCs w:val="18"/>
          <w:u w:val="single"/>
        </w:rPr>
        <w:t xml:space="preserve"> </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C.T.</w:t>
      </w:r>
      <w:r>
        <w:rPr>
          <w:rFonts w:eastAsia="Arial Narrow" w:cs="Arial Narrow" w:ascii="Arial Narrow" w:hAnsi="Arial Narrow"/>
          <w:sz w:val="18"/>
          <w:szCs w:val="18"/>
        </w:rPr>
        <w:t>" means Central Time.</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Claims</w:t>
      </w:r>
      <w:r>
        <w:rPr>
          <w:rFonts w:eastAsia="Arial Narrow" w:cs="Arial Narrow" w:ascii="Arial Narrow" w:hAnsi="Arial Narrow"/>
          <w:sz w:val="18"/>
          <w:szCs w:val="18"/>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Committed Reserves</w:t>
      </w:r>
      <w:r>
        <w:rPr>
          <w:rFonts w:eastAsia="Arial Narrow" w:cs="Arial Narrow" w:ascii="Arial Narrow" w:hAnsi="Arial Narrow"/>
          <w:sz w:val="18"/>
          <w:szCs w:val="18"/>
        </w:rPr>
        <w:t xml:space="preserve">" means Seller's Interest in all Gas reserves in and under or attributable to the area shown on </w:t>
      </w:r>
      <w:r>
        <w:rPr>
          <w:rFonts w:eastAsia="Arial Narrow" w:cs="Arial Narrow" w:ascii="Arial Narrow" w:hAnsi="Arial Narrow"/>
          <w:sz w:val="18"/>
          <w:szCs w:val="18"/>
          <w:u w:val="single"/>
        </w:rPr>
        <w:t>Exhibit "A"</w:t>
      </w:r>
      <w:r>
        <w:rPr>
          <w:rFonts w:eastAsia="Arial Narrow" w:cs="Arial Narrow" w:ascii="Arial Narrow" w:hAnsi="Arial Narrow"/>
          <w:sz w:val="18"/>
          <w:szCs w:val="18"/>
        </w:rPr>
        <w:t xml:space="preserve"> and the Subject Leases.</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Confirmation</w:t>
      </w:r>
      <w:r>
        <w:rPr>
          <w:rFonts w:eastAsia="Arial Narrow" w:cs="Arial Narrow" w:ascii="Arial Narrow" w:hAnsi="Arial Narrow"/>
          <w:sz w:val="18"/>
          <w:szCs w:val="18"/>
        </w:rPr>
        <w:t>" means a written notice confirming the specific terms of an Extension, which may be in any form adequate at law.</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Day</w:t>
      </w:r>
      <w:r>
        <w:rPr>
          <w:rFonts w:eastAsia="Arial Narrow" w:cs="Arial Narrow" w:ascii="Arial Narrow" w:hAnsi="Arial Narrow"/>
          <w:sz w:val="18"/>
          <w:szCs w:val="18"/>
        </w:rPr>
        <w:t>" means 24 consecutive hours commencing midnight C.T. any calendar Day.  "</w:t>
      </w:r>
      <w:r>
        <w:rPr>
          <w:rFonts w:eastAsia="Arial Narrow" w:cs="Arial Narrow" w:ascii="Arial Narrow" w:hAnsi="Arial Narrow"/>
          <w:b/>
          <w:bCs/>
          <w:i/>
          <w:iCs/>
          <w:sz w:val="18"/>
          <w:szCs w:val="18"/>
          <w:u w:val="single"/>
        </w:rPr>
        <w:t>Business Day</w:t>
      </w:r>
      <w:r>
        <w:rPr>
          <w:rFonts w:eastAsia="Arial Narrow" w:cs="Arial Narrow" w:ascii="Arial Narrow" w:hAnsi="Arial Narrow"/>
          <w:sz w:val="18"/>
          <w:szCs w:val="18"/>
        </w:rPr>
        <w:t>" means a Day on which Federal Reserve member banks in New York City are open for business and a Business Day shall open at 8:00 a.m. and close at 5:00 p.m. C.T.  "</w:t>
      </w:r>
      <w:r>
        <w:rPr>
          <w:rFonts w:eastAsia="Arial Narrow" w:cs="Arial Narrow" w:ascii="Arial Narrow" w:hAnsi="Arial Narrow"/>
          <w:b/>
          <w:bCs/>
          <w:i/>
          <w:iCs/>
          <w:sz w:val="18"/>
          <w:szCs w:val="18"/>
          <w:u w:val="single"/>
        </w:rPr>
        <w:t>Gas Day</w:t>
      </w:r>
      <w:r>
        <w:rPr>
          <w:rFonts w:eastAsia="Arial Narrow" w:cs="Arial Narrow" w:ascii="Arial Narrow" w:hAnsi="Arial Narrow"/>
          <w:sz w:val="18"/>
          <w:szCs w:val="18"/>
        </w:rPr>
        <w:t>" means 24 consecutive hours commencing at the time of Buyer's gas day.</w:t>
      </w:r>
    </w:p>
    <w:p>
      <w:pPr>
        <w:pStyle w:val="Norma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Flex Pricing Confirmation</w:t>
      </w:r>
      <w:r>
        <w:rPr>
          <w:rFonts w:eastAsia="Arial Narrow" w:cs="Arial Narrow" w:ascii="Arial Narrow" w:hAnsi="Arial Narrow"/>
          <w:sz w:val="18"/>
          <w:szCs w:val="18"/>
        </w:rPr>
        <w:t>" means a written notice confirming the specific terms of a Flexible Pricing transaction, which may be in any form adequate at law; an example of a Flex Pricing Confirmation, which may be utilized hereunder, is shown in "</w:t>
      </w:r>
      <w:r>
        <w:rPr>
          <w:rFonts w:eastAsia="Arial Narrow" w:cs="Arial Narrow" w:ascii="Arial Narrow" w:hAnsi="Arial Narrow"/>
          <w:sz w:val="18"/>
          <w:szCs w:val="18"/>
          <w:u w:val="single"/>
        </w:rPr>
        <w:t xml:space="preserve">Exhibit F." </w:t>
      </w:r>
      <w:r>
        <w:rPr>
          <w:rFonts w:eastAsia="Arial Narrow" w:cs="Arial Narrow" w:ascii="Arial Narrow" w:hAnsi="Arial Narrow"/>
          <w:sz w:val="18"/>
          <w:szCs w:val="18"/>
        </w:rPr>
        <w:t xml:space="preserve">  </w:t>
      </w:r>
    </w:p>
    <w:p>
      <w:pPr>
        <w:pStyle w:val="Norma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Flex Pricing Confirm Deadline</w:t>
      </w:r>
      <w:r>
        <w:rPr>
          <w:rFonts w:eastAsia="Arial Narrow" w:cs="Arial Narrow" w:ascii="Arial Narrow" w:hAnsi="Arial Narrow"/>
          <w:sz w:val="18"/>
          <w:szCs w:val="18"/>
        </w:rPr>
        <w:t>" means 24 hours after a Party receives a Flex Pricing Confirmation; provided, if the Flex Pricing Confirmation is not received during a Business Day it shall be deemed received at the open of the next Business Day.</w:t>
      </w:r>
    </w:p>
    <w:p>
      <w:pPr>
        <w:pStyle w:val="Norma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Flexible Contract Price</w:t>
      </w:r>
      <w:r>
        <w:rPr>
          <w:rFonts w:eastAsia="Arial Narrow" w:cs="Arial Narrow" w:ascii="Arial Narrow" w:hAnsi="Arial Narrow"/>
          <w:sz w:val="18"/>
          <w:szCs w:val="18"/>
        </w:rPr>
        <w:t xml:space="preserve">" means the price for the purchase or sale of Gas pursuant to this Agreement as defined in </w:t>
      </w:r>
      <w:r>
        <w:rPr>
          <w:rFonts w:eastAsia="Arial Narrow" w:cs="Arial Narrow" w:ascii="Arial Narrow" w:hAnsi="Arial Narrow"/>
          <w:sz w:val="18"/>
          <w:szCs w:val="18"/>
          <w:u w:val="single"/>
        </w:rPr>
        <w:t>Section 2.2</w:t>
      </w:r>
      <w:r>
        <w:rPr>
          <w:rFonts w:eastAsia="Arial Narrow" w:cs="Arial Narrow" w:ascii="Arial Narrow" w:hAnsi="Arial Narrow"/>
          <w:sz w:val="18"/>
          <w:szCs w:val="18"/>
        </w:rPr>
        <w:t>.</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Force Majeure</w:t>
      </w:r>
      <w:r>
        <w:rPr>
          <w:rFonts w:eastAsia="Arial Narrow" w:cs="Arial Narrow" w:ascii="Arial Narrow" w:hAnsi="Arial Narrow"/>
          <w:sz w:val="18"/>
          <w:szCs w:val="18"/>
        </w:rPr>
        <w:t>" means any proration, curtailment, regulation, law or similar order by a governmental body having jurisdiction,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shall include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occurring with respect to the facilities or services of any transporter with whom Buyer or Seller have contracted for the gathering or transportation of the Gas subject hereto.</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Gas</w:t>
      </w:r>
      <w:r>
        <w:rPr>
          <w:rFonts w:eastAsia="Arial Narrow" w:cs="Arial Narrow" w:ascii="Arial Narrow" w:hAnsi="Arial Narrow"/>
          <w:sz w:val="18"/>
          <w:szCs w:val="18"/>
        </w:rPr>
        <w:t>"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color w:val="000000"/>
          <w:sz w:val="18"/>
          <w:szCs w:val="18"/>
          <w:u w:val="single"/>
        </w:rPr>
        <w:t>Gas Daily Price</w:t>
      </w:r>
      <w:r>
        <w:rPr>
          <w:rFonts w:eastAsia="Arial Narrow" w:cs="Arial Narrow" w:ascii="Arial Narrow" w:hAnsi="Arial Narrow"/>
          <w:color w:val="000000"/>
          <w:sz w:val="18"/>
          <w:szCs w:val="18"/>
        </w:rPr>
        <w:t xml:space="preserve">" means the "Daily Midpoint" price stated in </w:t>
      </w:r>
      <w:r>
        <w:rPr>
          <w:rFonts w:eastAsia="Arial Narrow" w:cs="Arial Narrow" w:ascii="Arial Narrow" w:hAnsi="Arial Narrow"/>
          <w:color w:val="000000"/>
          <w:sz w:val="18"/>
          <w:szCs w:val="18"/>
          <w:u w:val="single"/>
        </w:rPr>
        <w:t>Gas Daily</w:t>
      </w:r>
      <w:r>
        <w:rPr>
          <w:rFonts w:eastAsia="Arial Narrow" w:cs="Arial Narrow" w:ascii="Arial Narrow" w:hAnsi="Arial Narrow"/>
          <w:color w:val="000000"/>
          <w:sz w:val="18"/>
          <w:szCs w:val="18"/>
        </w:rPr>
        <w:t xml:space="preserve">® (Pasha Publications, Inc.), or successor publication, in the column "Daily Price Survey" </w:t>
      </w:r>
      <w:r>
        <w:rPr>
          <w:rFonts w:eastAsia="Arial Narrow" w:cs="Arial Narrow" w:ascii="Arial Narrow" w:hAnsi="Arial Narrow"/>
          <w:sz w:val="18"/>
          <w:szCs w:val="18"/>
        </w:rPr>
        <w:t>for the relevant Gas Day</w:t>
      </w:r>
      <w:r>
        <w:rPr>
          <w:rFonts w:eastAsia="Arial Narrow" w:cs="Arial Narrow" w:ascii="Arial Narrow" w:hAnsi="Arial Narrow"/>
          <w:color w:val="000000"/>
          <w:sz w:val="18"/>
          <w:szCs w:val="18"/>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Indemnified Party</w:t>
      </w:r>
      <w:r>
        <w:rPr>
          <w:rFonts w:eastAsia="Arial Narrow" w:cs="Arial Narrow" w:ascii="Arial Narrow" w:hAnsi="Arial Narrow"/>
          <w:sz w:val="18"/>
          <w:szCs w:val="18"/>
        </w:rPr>
        <w:t>" and "</w:t>
      </w:r>
      <w:r>
        <w:rPr>
          <w:rFonts w:eastAsia="Arial Narrow" w:cs="Arial Narrow" w:ascii="Arial Narrow" w:hAnsi="Arial Narrow"/>
          <w:b/>
          <w:bCs/>
          <w:i/>
          <w:iCs/>
          <w:sz w:val="18"/>
          <w:szCs w:val="18"/>
          <w:u w:val="single"/>
        </w:rPr>
        <w:t>Indemnifying Party</w:t>
      </w:r>
      <w:r>
        <w:rPr>
          <w:rFonts w:eastAsia="Arial Narrow" w:cs="Arial Narrow" w:ascii="Arial Narrow" w:hAnsi="Arial Narrow"/>
          <w:sz w:val="18"/>
          <w:szCs w:val="18"/>
        </w:rPr>
        <w:t>" mean the Party receiving and providing an indemnity, respectively.</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Inside F.E.R.C.</w:t>
      </w:r>
      <w:r>
        <w:rPr>
          <w:rFonts w:eastAsia="Arial Narrow" w:cs="Arial Narrow" w:ascii="Arial Narrow" w:hAnsi="Arial Narrow"/>
          <w:sz w:val="18"/>
          <w:szCs w:val="18"/>
        </w:rPr>
        <w:t xml:space="preserve">" means </w:t>
      </w:r>
      <w:r>
        <w:rPr>
          <w:rFonts w:eastAsia="Arial Narrow" w:cs="Arial Narrow" w:ascii="Arial Narrow" w:hAnsi="Arial Narrow"/>
          <w:sz w:val="18"/>
          <w:szCs w:val="18"/>
          <w:u w:val="single"/>
        </w:rPr>
        <w:t>Inside F.E.R.C.'s Gas Market Report</w:t>
      </w:r>
      <w:r>
        <w:rPr>
          <w:rFonts w:eastAsia="Arial Narrow" w:cs="Arial Narrow" w:ascii="Arial Narrow" w:hAnsi="Arial Narrow"/>
          <w:sz w:val="18"/>
          <w:szCs w:val="18"/>
        </w:rPr>
        <w:t xml:space="preserve"> published bi-Monthly by McGraw-Hill, Inc., or successor publisher.</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Interest Rate</w:t>
      </w:r>
      <w:r>
        <w:rPr>
          <w:rFonts w:eastAsia="Arial Narrow" w:cs="Arial Narrow" w:ascii="Arial Narrow" w:hAnsi="Arial Narrow"/>
          <w:sz w:val="18"/>
          <w:szCs w:val="18"/>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Maintenance Operations</w:t>
      </w:r>
      <w:r>
        <w:rPr>
          <w:rFonts w:eastAsia="Arial Narrow" w:cs="Arial Narrow" w:ascii="Arial Narrow" w:hAnsi="Arial Narrow"/>
          <w:sz w:val="18"/>
          <w:szCs w:val="18"/>
        </w:rPr>
        <w:t>" means those repair, maintenance, installation and construction activities with respect to Buyer's pipeline and related facilities thereof or of third parties and which are required to be carried out from time to time in accordance with Buyer's Procedures.</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Month</w:t>
      </w:r>
      <w:r>
        <w:rPr>
          <w:rFonts w:eastAsia="Arial Narrow" w:cs="Arial Narrow" w:ascii="Arial Narrow" w:hAnsi="Arial Narrow"/>
          <w:sz w:val="18"/>
          <w:szCs w:val="18"/>
        </w:rPr>
        <w:t>" means a period commencing midnight C.T. the first Day of a calendar month and closing midnight C.T. the first Day of the next calendar month.</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New Taxes</w:t>
      </w:r>
      <w:r>
        <w:rPr>
          <w:rFonts w:eastAsia="Arial Narrow" w:cs="Arial Narrow" w:ascii="Arial Narrow" w:hAnsi="Arial Narrow"/>
          <w:sz w:val="18"/>
          <w:szCs w:val="18"/>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Period of Delivery</w:t>
      </w:r>
      <w:r>
        <w:rPr>
          <w:rFonts w:eastAsia="Arial Narrow" w:cs="Arial Narrow" w:ascii="Arial Narrow" w:hAnsi="Arial Narrow"/>
          <w:sz w:val="18"/>
          <w:szCs w:val="18"/>
        </w:rPr>
        <w:t>" means the period from the date Scheduling obligations are to commence to the date same are to terminate under a Flexible Pricing trans</w:t>
        <w:softHyphen/>
        <w:t>action.</w:t>
      </w:r>
    </w:p>
    <w:p>
      <w:pPr>
        <w:pStyle w:val="Norma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Pricing Hours</w:t>
      </w:r>
      <w:r>
        <w:rPr>
          <w:rFonts w:eastAsia="Arial Narrow" w:cs="Arial Narrow" w:ascii="Arial Narrow" w:hAnsi="Arial Narrow"/>
          <w:sz w:val="18"/>
          <w:szCs w:val="18"/>
        </w:rPr>
        <w:t>" means the hours C.T. from 8:00 a.m. to 5:00 p.m. of each Business Day.</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Producer</w:t>
      </w:r>
      <w:r>
        <w:rPr>
          <w:rFonts w:eastAsia="Arial Narrow" w:cs="Arial Narrow" w:ascii="Arial Narrow" w:hAnsi="Arial Narrow"/>
          <w:sz w:val="18"/>
          <w:szCs w:val="18"/>
        </w:rPr>
        <w:t>" means any party from whom Seller has obtained the right to exclusively purchase all or any portion of the Committed Reserves and "</w:t>
      </w:r>
      <w:r>
        <w:rPr>
          <w:rFonts w:eastAsia="Arial Narrow" w:cs="Arial Narrow" w:ascii="Arial Narrow" w:hAnsi="Arial Narrow"/>
          <w:b/>
          <w:bCs/>
          <w:i/>
          <w:iCs/>
          <w:sz w:val="18"/>
          <w:szCs w:val="18"/>
          <w:u w:val="single"/>
        </w:rPr>
        <w:t>Producer's Contract</w:t>
      </w:r>
      <w:r>
        <w:rPr>
          <w:rFonts w:eastAsia="Arial Narrow" w:cs="Arial Narrow" w:ascii="Arial Narrow" w:hAnsi="Arial Narrow"/>
          <w:sz w:val="18"/>
          <w:szCs w:val="18"/>
        </w:rPr>
        <w:t>" means the contract(s) under which Seller has obtained such right.</w:t>
      </w:r>
    </w:p>
    <w:p>
      <w:pPr>
        <w:pStyle w:val="Norma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Replacement Price Differential</w:t>
      </w:r>
      <w:r>
        <w:rPr>
          <w:rFonts w:eastAsia="Arial Narrow" w:cs="Arial Narrow" w:ascii="Arial Narrow" w:hAnsi="Arial Narrow"/>
          <w:sz w:val="18"/>
          <w:szCs w:val="18"/>
        </w:rPr>
        <w:t xml:space="preserve">" means (i) in the event of a Seller's Deficiency Default, the positive difference, if any, obtained by subtracting the Flexible Contract Price </w:t>
      </w:r>
      <w:r>
        <w:rPr>
          <w:rFonts w:eastAsia="Arial Narrow" w:cs="Arial Narrow" w:ascii="Arial Narrow" w:hAnsi="Arial Narrow"/>
          <w:sz w:val="18"/>
          <w:szCs w:val="18"/>
          <w:u w:val="single"/>
        </w:rPr>
        <w:t>from</w:t>
      </w:r>
      <w:r>
        <w:rPr>
          <w:rFonts w:eastAsia="Arial Narrow" w:cs="Arial Narrow" w:ascii="Arial Narrow" w:hAnsi="Arial Narrow"/>
          <w:sz w:val="18"/>
          <w:szCs w:val="18"/>
        </w:rPr>
        <w:t xml:space="preserve"> the </w:t>
      </w:r>
      <w:r>
        <w:rPr>
          <w:rFonts w:eastAsia="Arial Narrow" w:cs="Arial Narrow" w:ascii="Arial Narrow" w:hAnsi="Arial Narrow"/>
          <w:sz w:val="18"/>
          <w:szCs w:val="18"/>
          <w:u w:val="single"/>
        </w:rPr>
        <w:t>greater</w:t>
      </w:r>
      <w:r>
        <w:rPr>
          <w:rFonts w:eastAsia="Arial Narrow" w:cs="Arial Narrow" w:ascii="Arial Narrow" w:hAnsi="Arial Narrow"/>
          <w:sz w:val="18"/>
          <w:szCs w:val="18"/>
        </w:rPr>
        <w:t xml:space="preserve"> of (a) the cost to Buyer, including incremental transportation costs and other basis adjustments, to replace Seller's Deficiency Quantity for such Gas Day (but excluding penalties or charges for unauthorized receipts of Gas by Buyer) or (b) the Gas Daily Price for the Gas Day in which Seller's Deficiency Default occurred, and (ii) in the event of a Buyer's Deficiency Default, the positive difference, if any, obtained by subtracting the </w:t>
      </w:r>
      <w:r>
        <w:rPr>
          <w:rFonts w:eastAsia="Arial Narrow" w:cs="Arial Narrow" w:ascii="Arial Narrow" w:hAnsi="Arial Narrow"/>
          <w:sz w:val="18"/>
          <w:szCs w:val="18"/>
          <w:u w:val="single"/>
        </w:rPr>
        <w:t>lesser</w:t>
      </w:r>
      <w:r>
        <w:rPr>
          <w:rFonts w:eastAsia="Arial Narrow" w:cs="Arial Narrow" w:ascii="Arial Narrow" w:hAnsi="Arial Narrow"/>
          <w:sz w:val="18"/>
          <w:szCs w:val="18"/>
        </w:rPr>
        <w:t xml:space="preserve"> of (a) the price obtained by Seller in an incremental, arms</w:t>
        <w:noBreakHyphen/>
        <w:t xml:space="preserve">length sale(s) to a third party of a quantity equal to Buyer's Deficiency Quantity for such Gas Day, less incremental transportation charges to Seller, and including other basis adjustments, or (b) the Gas Daily Price for the Gas Day in which Buyer's Deficiency Default occurred </w:t>
      </w:r>
      <w:r>
        <w:rPr>
          <w:rFonts w:eastAsia="Arial Narrow" w:cs="Arial Narrow" w:ascii="Arial Narrow" w:hAnsi="Arial Narrow"/>
          <w:sz w:val="18"/>
          <w:szCs w:val="18"/>
          <w:u w:val="single"/>
        </w:rPr>
        <w:t>from</w:t>
      </w:r>
      <w:r>
        <w:rPr>
          <w:rFonts w:eastAsia="Arial Narrow" w:cs="Arial Narrow" w:ascii="Arial Narrow" w:hAnsi="Arial Narrow"/>
          <w:sz w:val="18"/>
          <w:szCs w:val="18"/>
        </w:rPr>
        <w:t xml:space="preserve"> the Flexible Contract Price.</w:t>
      </w:r>
    </w:p>
    <w:p>
      <w:pPr>
        <w:pStyle w:val="Norma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Scheduling</w:t>
      </w:r>
      <w:r>
        <w:rPr>
          <w:rFonts w:eastAsia="Arial Narrow" w:cs="Arial Narrow" w:ascii="Arial Narrow" w:hAnsi="Arial Narrow"/>
          <w:sz w:val="18"/>
          <w:szCs w:val="18"/>
        </w:rPr>
        <w:t>" or "</w:t>
      </w:r>
      <w:r>
        <w:rPr>
          <w:rFonts w:eastAsia="Arial Narrow" w:cs="Arial Narrow" w:ascii="Arial Narrow" w:hAnsi="Arial Narrow"/>
          <w:b/>
          <w:bCs/>
          <w:i/>
          <w:iCs/>
          <w:sz w:val="18"/>
          <w:szCs w:val="18"/>
          <w:u w:val="single"/>
        </w:rPr>
        <w:t>Schedule</w:t>
      </w:r>
      <w:r>
        <w:rPr>
          <w:rFonts w:eastAsia="Arial Narrow" w:cs="Arial Narrow" w:ascii="Arial Narrow" w:hAnsi="Arial Narrow"/>
          <w:i/>
          <w:iCs/>
          <w:sz w:val="18"/>
          <w:szCs w:val="18"/>
          <w:u w:val="single"/>
        </w:rPr>
        <w:t>,</w:t>
      </w:r>
      <w:r>
        <w:rPr>
          <w:rFonts w:eastAsia="Arial Narrow" w:cs="Arial Narrow" w:ascii="Arial Narrow" w:hAnsi="Arial Narrow"/>
          <w:sz w:val="18"/>
          <w:szCs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Buyer's Transporter.</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Seller's Daily Deliverability of Gas</w:t>
      </w:r>
      <w:r>
        <w:rPr>
          <w:rFonts w:eastAsia="Arial Narrow" w:cs="Arial Narrow" w:ascii="Arial Narrow" w:hAnsi="Arial Narrow"/>
          <w:sz w:val="18"/>
          <w:szCs w:val="18"/>
        </w:rPr>
        <w:t>" means the Gas which is physically capable of being produced by Producer pursuant to the Producer's Contract in accordance with applicable law, rule or order from wells completed within the Committed Reserves, subject only to Seller's Reservations.</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Seller's Interest</w:t>
      </w:r>
      <w:r>
        <w:rPr>
          <w:rFonts w:eastAsia="Arial Narrow" w:cs="Arial Narrow" w:ascii="Arial Narrow" w:hAnsi="Arial Narrow"/>
          <w:sz w:val="18"/>
          <w:szCs w:val="18"/>
        </w:rPr>
        <w:t xml:space="preserve">" means the interests owned or controlled by Seller, or the interests for which Seller has obtained the right to exclusively purchase the Gas from Producer which owns or controls such interests, all as set forth in </w:t>
      </w:r>
      <w:r>
        <w:rPr>
          <w:rFonts w:eastAsia="Arial Narrow" w:cs="Arial Narrow" w:ascii="Arial Narrow" w:hAnsi="Arial Narrow"/>
          <w:sz w:val="18"/>
          <w:szCs w:val="18"/>
          <w:u w:val="single"/>
        </w:rPr>
        <w:t>Exhibit "B"</w:t>
      </w:r>
      <w:r>
        <w:rPr>
          <w:rFonts w:eastAsia="Arial Narrow" w:cs="Arial Narrow" w:ascii="Arial Narrow" w:hAnsi="Arial Narrow"/>
          <w:sz w:val="18"/>
          <w:szCs w:val="18"/>
        </w:rPr>
        <w:t xml:space="preserve"> in and to the Subject Leases (which if not stated in </w:t>
      </w:r>
      <w:r>
        <w:rPr>
          <w:rFonts w:eastAsia="Arial Narrow" w:cs="Arial Narrow" w:ascii="Arial Narrow" w:hAnsi="Arial Narrow"/>
          <w:sz w:val="18"/>
          <w:szCs w:val="18"/>
          <w:u w:val="single"/>
        </w:rPr>
        <w:t>Exhibit "B"</w:t>
      </w:r>
      <w:r>
        <w:rPr>
          <w:rFonts w:eastAsia="Arial Narrow" w:cs="Arial Narrow" w:ascii="Arial Narrow" w:hAnsi="Arial Narrow"/>
          <w:sz w:val="18"/>
          <w:szCs w:val="18"/>
        </w:rPr>
        <w:t xml:space="preserve"> shall be deemed an 100 percent working interest), and any and all additional right, title, interest or claim of every kind and character of Seller or Producer in the Subject Leases, the area shown on </w:t>
      </w:r>
      <w:r>
        <w:rPr>
          <w:rFonts w:eastAsia="Arial Narrow" w:cs="Arial Narrow" w:ascii="Arial Narrow" w:hAnsi="Arial Narrow"/>
          <w:sz w:val="18"/>
          <w:szCs w:val="18"/>
          <w:u w:val="single"/>
        </w:rPr>
        <w:t>Exhibit "A,"</w:t>
      </w:r>
      <w:r>
        <w:rPr>
          <w:rFonts w:eastAsia="Arial Narrow" w:cs="Arial Narrow" w:ascii="Arial Narrow" w:hAnsi="Arial Narrow"/>
          <w:sz w:val="18"/>
          <w:szCs w:val="18"/>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rFonts w:eastAsia="Arial Narrow" w:cs="Arial Narrow" w:ascii="Arial Narrow" w:hAnsi="Arial Narrow"/>
          <w:sz w:val="18"/>
          <w:szCs w:val="18"/>
          <w:u w:val="single"/>
        </w:rPr>
        <w:t>Exhibit "B,"</w:t>
      </w:r>
      <w:r>
        <w:rPr>
          <w:rFonts w:eastAsia="Arial Narrow" w:cs="Arial Narrow" w:ascii="Arial Narrow" w:hAnsi="Arial Narrow"/>
          <w:sz w:val="18"/>
          <w:szCs w:val="18"/>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Specifications</w:t>
      </w:r>
      <w:r>
        <w:rPr>
          <w:rFonts w:eastAsia="Arial Narrow" w:cs="Arial Narrow" w:ascii="Arial Narrow" w:hAnsi="Arial Narrow"/>
          <w:sz w:val="18"/>
          <w:szCs w:val="18"/>
        </w:rPr>
        <w:t xml:space="preserve">" means those specifications required by Buyer's Procedures for acceptance of gas into Buyer's pipeline system segment connected to the Delivery Point(s), including quality specifications set forth in </w:t>
      </w:r>
      <w:r>
        <w:rPr>
          <w:rFonts w:eastAsia="Arial Narrow" w:cs="Arial Narrow" w:ascii="Arial Narrow" w:hAnsi="Arial Narrow"/>
          <w:sz w:val="18"/>
          <w:szCs w:val="18"/>
          <w:u w:val="single"/>
        </w:rPr>
        <w:t>Appendix "2"</w:t>
      </w:r>
      <w:r>
        <w:rPr>
          <w:rFonts w:eastAsia="Arial Narrow" w:cs="Arial Narrow" w:ascii="Arial Narrow" w:hAnsi="Arial Narrow"/>
          <w:sz w:val="18"/>
          <w:szCs w:val="18"/>
        </w:rPr>
        <w:t xml:space="preserve"> and pressures sufficient to cause gas to enter the facilities of Buyer at the Delivery Point(s), and not exceeding the applicable maximum allowable operating pressure. </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Subject Leases</w:t>
      </w:r>
      <w:r>
        <w:rPr>
          <w:rFonts w:eastAsia="Arial Narrow" w:cs="Arial Narrow" w:ascii="Arial Narrow" w:hAnsi="Arial Narrow"/>
          <w:sz w:val="18"/>
          <w:szCs w:val="18"/>
        </w:rPr>
        <w:t xml:space="preserve">" means all leaseholds, royalties, overriding royalties, other non-expense bearing accounts, carried interests, fee interests or other real property interests located within the </w:t>
      </w:r>
      <w:r>
        <w:rPr>
          <w:rFonts w:eastAsia="Arial Narrow" w:cs="Arial Narrow" w:ascii="Arial Narrow" w:hAnsi="Arial Narrow"/>
          <w:sz w:val="18"/>
          <w:szCs w:val="18"/>
          <w:u w:val="single"/>
        </w:rPr>
        <w:t>Exhibit "A"</w:t>
      </w:r>
      <w:r>
        <w:rPr>
          <w:rFonts w:eastAsia="Arial Narrow" w:cs="Arial Narrow" w:ascii="Arial Narrow" w:hAnsi="Arial Narrow"/>
          <w:sz w:val="18"/>
          <w:szCs w:val="18"/>
        </w:rPr>
        <w:t xml:space="preserve"> area or listed on </w:t>
      </w:r>
      <w:r>
        <w:rPr>
          <w:rFonts w:eastAsia="Arial Narrow" w:cs="Arial Narrow" w:ascii="Arial Narrow" w:hAnsi="Arial Narrow"/>
          <w:sz w:val="18"/>
          <w:szCs w:val="18"/>
          <w:u w:val="single"/>
        </w:rPr>
        <w:t>Exhibit "B."</w:t>
      </w:r>
    </w:p>
    <w:p>
      <w:pPr>
        <w:pStyle w:val="Normal"/>
        <w:widowContro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Taxes</w:t>
      </w:r>
      <w:r>
        <w:rPr>
          <w:rFonts w:eastAsia="Arial Narrow" w:cs="Arial Narrow" w:ascii="Arial Narrow" w:hAnsi="Arial Narrow"/>
          <w:sz w:val="18"/>
          <w:szCs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jc w:val="both"/>
        <w:rPr/>
      </w:pPr>
      <w:r>
        <w:rPr>
          <w:rFonts w:eastAsia="Arial Narrow" w:cs="Arial Narrow" w:ascii="Arial Narrow" w:hAnsi="Arial Narrow"/>
          <w:sz w:val="18"/>
          <w:szCs w:val="18"/>
        </w:rPr>
        <w:t>"</w:t>
      </w:r>
      <w:r>
        <w:rPr>
          <w:rFonts w:eastAsia="Arial Narrow" w:cs="Arial Narrow" w:ascii="Arial Narrow" w:hAnsi="Arial Narrow"/>
          <w:b/>
          <w:bCs/>
          <w:i/>
          <w:iCs/>
          <w:sz w:val="18"/>
          <w:szCs w:val="18"/>
          <w:u w:val="single"/>
        </w:rPr>
        <w:t>Transaction Tape</w:t>
      </w:r>
      <w:r>
        <w:rPr>
          <w:rFonts w:eastAsia="Arial Narrow" w:cs="Arial Narrow" w:ascii="Arial Narrow" w:hAnsi="Arial Narrow"/>
          <w:sz w:val="18"/>
          <w:szCs w:val="18"/>
        </w:rPr>
        <w:t xml:space="preserve">" means the tape recording of a recorded Flexible Pricing transaction effectuated in accordance with </w:t>
      </w:r>
      <w:r>
        <w:rPr>
          <w:rFonts w:eastAsia="Arial Narrow" w:cs="Arial Narrow" w:ascii="Arial Narrow" w:hAnsi="Arial Narrow"/>
          <w:sz w:val="18"/>
          <w:szCs w:val="18"/>
          <w:u w:val="single"/>
        </w:rPr>
        <w:t>Article 2</w:t>
      </w:r>
      <w:r>
        <w:rPr>
          <w:rFonts w:eastAsia="Arial Narrow" w:cs="Arial Narrow" w:ascii="Arial Narrow" w:hAnsi="Arial Narrow"/>
          <w:sz w:val="18"/>
          <w:szCs w:val="18"/>
        </w:rPr>
        <w:t xml:space="preserve">. </w:t>
      </w:r>
    </w:p>
    <w:p>
      <w:pPr>
        <w:pStyle w:val="Normal"/>
        <w:widowControl/>
        <w:jc w:val="both"/>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Representations</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General</w:t>
      </w:r>
      <w:r>
        <w:rPr>
          <w:rFonts w:eastAsia="Arial Narrow" w:cs="Arial Narrow" w:ascii="Arial Narrow" w:hAnsi="Arial Narrow"/>
          <w:sz w:val="18"/>
          <w:szCs w:val="18"/>
        </w:rPr>
        <w:t>.</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Seller represents that (i) it has obtained from Producer pursuant to the Producer's Contract an exclusive commitment of the Committed Reserves that enables Seller to make and perform its obligations set forth herein and (ii) the Producer's Contract is a written exclusive commitment of the Committed Reserves from Producer to Seller enforceable by Seller in accordance with its terms; to the extent permissible, Seller acknowledges Buyer as a third party beneficiary of the rights in and to the Committed Reserves in favor of Seller set forth in the Producer's Contract.    </w:t>
      </w:r>
    </w:p>
    <w:p>
      <w:pPr>
        <w:pStyle w:val="Normal"/>
        <w:widowControl/>
        <w:jc w:val="both"/>
        <w:rPr/>
      </w:pPr>
      <w:r>
        <w:rPr>
          <w:rFonts w:eastAsia="Arial Narrow" w:cs="Arial Narrow" w:ascii="Arial Narrow" w:hAnsi="Arial Narrow"/>
          <w:b/>
          <w:bCs/>
          <w:sz w:val="18"/>
          <w:szCs w:val="18"/>
          <w:u w:val="single"/>
        </w:rPr>
        <w:t>Title</w:t>
      </w:r>
      <w:r>
        <w:rPr>
          <w:rFonts w:eastAsia="Arial Narrow" w:cs="Arial Narrow" w:ascii="Arial Narrow" w:hAnsi="Arial Narrow"/>
          <w:sz w:val="18"/>
          <w:szCs w:val="18"/>
        </w:rPr>
        <w:t>. Seller hereby warrants and defends title to Seller's Interest in and to the Committed Reserves, the Subject Leases, and Gas delivered by Seller to Buyer, including the right to sell the same, that no party other than Buyer has any first right of refusal or preferential purchase right pertaining to same, and that the same are free from all production burdens,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w:t>
      </w:r>
    </w:p>
    <w:p>
      <w:pPr>
        <w:pStyle w:val="Normal"/>
        <w:widowControl/>
        <w:jc w:val="both"/>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Applicable Law and Waiver</w:t>
      </w:r>
      <w:r>
        <w:rPr>
          <w:rFonts w:eastAsia="Arial Narrow" w:cs="Arial Narrow" w:ascii="Arial Narrow" w:hAnsi="Arial Narrow"/>
          <w:sz w:val="18"/>
          <w:szCs w:val="18"/>
        </w:rPr>
        <w:t xml:space="preserve">  </w:t>
      </w:r>
      <w:r>
        <w:rPr>
          <w:rFonts w:eastAsia="Arial Narrow" w:cs="Arial Narrow" w:ascii="Arial Narrow" w:hAnsi="Arial Narrow"/>
          <w:b/>
          <w:bCs/>
          <w:smallCaps/>
          <w:sz w:val="18"/>
          <w:szCs w:val="18"/>
        </w:rPr>
        <w:t>This Agreement shall be governed by, and construed, enforced and performed in accordance with, the laws of the state in which the Committed Reserves are located and as herein provided with respect to the arbitration of disputes, without regard to principles of conflicts of law.</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No waiver or consent by either Party, express or implied, of any default by the other Party hereunder shall operate as a waiver or consent of any other default, whether of a like or different nature.  </w:t>
      </w:r>
    </w:p>
    <w:p>
      <w:pPr>
        <w:pStyle w:val="Normal"/>
        <w:widowControl/>
        <w:jc w:val="both"/>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Financial Matters</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Payment by Buyer to Seller for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w:t>
      </w:r>
      <w:r>
        <w:rPr>
          <w:rFonts w:eastAsia="Arial Narrow" w:cs="Arial Narrow" w:ascii="Arial Narrow" w:hAnsi="Arial Narrow"/>
          <w:sz w:val="18"/>
          <w:szCs w:val="18"/>
          <w:u w:val="single"/>
        </w:rPr>
        <w:t>Exhibit "D."</w:t>
      </w:r>
      <w:r>
        <w:rPr>
          <w:rFonts w:eastAsia="Arial Narrow" w:cs="Arial Narrow" w:ascii="Arial Narrow" w:hAnsi="Arial Narrow"/>
          <w:sz w:val="18"/>
          <w:szCs w:val="18"/>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$35.00 per interest owner shall be deducted from such separate payment.  Seller shall indemnify, defend and hold harmless Buyer from any Claims in respect of such fee deductions.          </w:t>
      </w:r>
    </w:p>
    <w:p>
      <w:pPr>
        <w:pStyle w:val="Normal"/>
        <w:widowControl/>
        <w:jc w:val="both"/>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Operations/Delivery</w:t>
      </w:r>
      <w:r>
        <w:rPr>
          <w:rFonts w:eastAsia="Arial Narrow" w:cs="Arial Narrow" w:ascii="Arial Narrow" w:hAnsi="Arial Narrow"/>
          <w:sz w:val="18"/>
          <w:szCs w:val="18"/>
        </w:rPr>
        <w:t xml:space="preserve">  </w:t>
      </w:r>
      <w:r>
        <w:rPr>
          <w:rFonts w:eastAsia="Arial Narrow" w:cs="Arial Narrow" w:ascii="Arial Narrow" w:hAnsi="Arial Narrow"/>
          <w:b/>
          <w:bCs/>
          <w:sz w:val="18"/>
          <w:szCs w:val="18"/>
          <w:u w:val="single"/>
        </w:rPr>
        <w:t>Scheduling Procedures</w:t>
      </w:r>
      <w:r>
        <w:rPr>
          <w:rFonts w:eastAsia="Arial Narrow" w:cs="Arial Narrow" w:ascii="Arial Narrow" w:hAnsi="Arial Narrow"/>
          <w:sz w:val="18"/>
          <w:szCs w:val="18"/>
        </w:rPr>
        <w:t xml:space="preserve">. No later than seven Days prior to the first Day of the first Month of the Primary Term, Seller shall provide to Buyer nomination of the quantities Seller expects to make available and schedule for delivery each Month during the term hereof and Buyer shall confirm such quantities to Seller prior to the first Day of such first Month of the Primary Term as its estimation of its scheduling takes during the term hereof.  Should Seller or Buyer desire to change the nominated or confirmed quantities for any reason during the first such Month or for or during any Month thereafter or should Seller complete a new well producing Gas from the Committed Reserves for delivery hereunder, such Party shall notify the other Party not later than 12 hours prior to Buyer's nomination deadline for the first applicable Gas Day.  Scheduling requests will be accepted at the numbers provided by each Party as shown on </w:t>
      </w:r>
      <w:r>
        <w:rPr>
          <w:rFonts w:eastAsia="Arial Narrow" w:cs="Arial Narrow" w:ascii="Arial Narrow" w:hAnsi="Arial Narrow"/>
          <w:sz w:val="18"/>
          <w:szCs w:val="18"/>
          <w:u w:val="single"/>
        </w:rPr>
        <w:t>Exhibit "D."</w:t>
      </w:r>
      <w:r>
        <w:rPr>
          <w:rFonts w:eastAsia="Arial Narrow" w:cs="Arial Narrow" w:ascii="Arial Narrow" w:hAnsi="Arial Narrow"/>
          <w:sz w:val="18"/>
          <w:szCs w:val="18"/>
        </w:rPr>
        <w:t xml:space="preserve">  The foregoing scheduling procedures are included solely for the purposes of the scheduling of Gas and shall not alter in any manner the obligations of the Parties set forth in this Agreement.</w:t>
      </w:r>
    </w:p>
    <w:p>
      <w:pPr>
        <w:pStyle w:val="Normal"/>
        <w:widowControl/>
        <w:jc w:val="both"/>
        <w:rPr/>
      </w:pPr>
      <w:r>
        <w:rPr>
          <w:rFonts w:eastAsia="Arial Narrow" w:cs="Arial Narrow" w:ascii="Arial Narrow" w:hAnsi="Arial Narrow"/>
          <w:b/>
          <w:bCs/>
          <w:sz w:val="18"/>
          <w:szCs w:val="18"/>
          <w:u w:val="single"/>
        </w:rPr>
        <w:t>Deliverability</w:t>
      </w:r>
      <w:r>
        <w:rPr>
          <w:rFonts w:eastAsia="Arial Narrow" w:cs="Arial Narrow" w:ascii="Arial Narrow" w:hAnsi="Arial Narrow"/>
          <w:sz w:val="18"/>
          <w:szCs w:val="18"/>
        </w:rPr>
        <w:t xml:space="preserve">. In the event Gas delivered by Seller any Month at any Delivery Point is less than 300 MMBtu per Day multiplied by the number of Days in the Month, then Buyer may, at its election either (i) upon 30 Days prior written notice to Seller permanently release Seller's Gas at such Delivery Point, or (ii) charge Seller an additional metering fee of $350 for such Month with respect to each such Delivery Point.  Buyer may deduct all such fees from proceeds due Seller.  To the extent Seller has the right to same, Seller shall provide copies of all deliverability test reports and results from any such tests conducted by Producer in respect of the Committed Reserves.  Seller represents that the Producer's Contract requires that Producer shall conduct all tests and satisfy all safety and other requirements applicable to Producer, the Committed Reserves, and related wells and equipment, required by any agency or governmental authority having jurisdiction over Gas flowing hereunder and provide Seller such evidence of compliance as may be required by applicable law, rule, regulation or order.  To the extent permitted by applicable law, rule, regulation or order, Buyer shall have the right to cure Producer's noncompliance with the foregoing at Seller's expense upon five Business Days' prior notice and demand to Seller.  Buyer may deduct any such expenses incurred by Buyer from proceeds due Seller.    </w:t>
      </w:r>
    </w:p>
    <w:p>
      <w:pPr>
        <w:pStyle w:val="Normal"/>
        <w:widowControl/>
        <w:jc w:val="both"/>
        <w:rPr/>
      </w:pPr>
      <w:r>
        <w:rPr>
          <w:rFonts w:eastAsia="Arial Narrow" w:cs="Arial Narrow" w:ascii="Arial Narrow" w:hAnsi="Arial Narrow"/>
          <w:b/>
          <w:bCs/>
          <w:sz w:val="18"/>
          <w:szCs w:val="18"/>
          <w:u w:val="single"/>
        </w:rPr>
        <w:t>Transporter Directives</w:t>
      </w:r>
      <w:r>
        <w:rPr>
          <w:rFonts w:eastAsia="Arial Narrow" w:cs="Arial Narrow" w:ascii="Arial Narrow" w:hAnsi="Arial Narrow"/>
          <w:sz w:val="18"/>
          <w:szCs w:val="18"/>
        </w:rPr>
        <w:t>. Should either Party receive an operational directive or other order or notice from a transporter, including any issued by Buyer,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rFonts w:ascii="Arial Narrow" w:hAnsi="Arial Narrow" w:eastAsia="Arial Narrow" w:cs="Arial Narrow"/>
          <w:b/>
          <w:bCs/>
          <w:sz w:val="18"/>
          <w:szCs w:val="18"/>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Rule 73 Consent</w:t>
      </w:r>
      <w:r>
        <w:rPr>
          <w:rFonts w:eastAsia="Arial Narrow" w:cs="Arial Narrow" w:ascii="Arial Narrow" w:hAnsi="Arial Narrow"/>
          <w:sz w:val="18"/>
          <w:szCs w:val="18"/>
        </w:rPr>
        <w:t xml:space="preserve">  Any interruption, expiration or termination, or other event occurring pursuant hereto resulting in the discontinuance of the receipt of Gas shall be considered a consent by Seller for itself, and on behalf of Producer pursuant to the written authority of Producer, to disconnect the Buyer's facilities under Rule 73, Conservation Rules and Regulations of the RRC.</w:t>
      </w:r>
    </w:p>
    <w:p>
      <w:pPr>
        <w:pStyle w:val="Normal"/>
        <w:widowControl/>
        <w:jc w:val="both"/>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Indemnifications</w:t>
      </w:r>
      <w:r>
        <w:rPr>
          <w:rFonts w:eastAsia="Arial Narrow" w:cs="Arial Narrow" w:ascii="Arial Narrow" w:hAnsi="Arial Narrow"/>
          <w:sz w:val="18"/>
          <w:szCs w:val="18"/>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Fonts w:eastAsia="Symbol" w:cs="Symbol" w:ascii="Symbol" w:hAnsi="Symbol"/>
          <w:b/>
          <w:bCs/>
          <w:sz w:val="18"/>
          <w:szCs w:val="18"/>
        </w:rPr>
        <w:sym w:font="Symbol" w:char="b7"/>
      </w:r>
      <w:r>
        <w:rPr>
          <w:rFonts w:eastAsia="Arial Narrow" w:cs="Arial Narrow" w:ascii="Arial Narrow" w:hAnsi="Arial Narrow"/>
          <w:b/>
          <w:bCs/>
          <w:sz w:val="18"/>
          <w:szCs w:val="18"/>
          <w:u w:val="single"/>
        </w:rPr>
        <w:t>Document/Record Retention/Notices</w:t>
      </w:r>
      <w:r>
        <w:rPr>
          <w:rFonts w:eastAsia="Arial Narrow" w:cs="Arial Narrow" w:ascii="Arial Narrow" w:hAnsi="Arial Narrow"/>
          <w:sz w:val="18"/>
          <w:szCs w:val="18"/>
        </w:rPr>
        <w:t xml:space="preserve"> Except as provided in </w:t>
      </w:r>
      <w:r>
        <w:rPr>
          <w:rFonts w:eastAsia="Arial Narrow" w:cs="Arial Narrow" w:ascii="Arial Narrow" w:hAnsi="Arial Narrow"/>
          <w:sz w:val="18"/>
          <w:szCs w:val="18"/>
          <w:u w:val="single"/>
        </w:rPr>
        <w:t>Section 2.7</w:t>
      </w:r>
      <w:r>
        <w:rPr>
          <w:rFonts w:eastAsia="Arial Narrow" w:cs="Arial Narrow" w:ascii="Arial Narrow" w:hAnsi="Arial Narrow"/>
          <w:sz w:val="18"/>
          <w:szCs w:val="18"/>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rFonts w:eastAsia="Arial Narrow" w:cs="Arial Narrow" w:ascii="Arial Narrow" w:hAnsi="Arial Narrow"/>
          <w:sz w:val="18"/>
          <w:szCs w:val="18"/>
          <w:u w:val="single"/>
        </w:rPr>
        <w:t>Imaged Agreement</w:t>
      </w:r>
      <w:r>
        <w:rPr>
          <w:rFonts w:eastAsia="Arial Narrow" w:cs="Arial Narrow" w:ascii="Arial Narrow" w:hAnsi="Arial Narrow"/>
          <w:sz w:val="18"/>
          <w:szCs w:val="18"/>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rFonts w:eastAsia="Arial Narrow" w:cs="Arial Narrow" w:ascii="Arial Narrow" w:hAnsi="Arial Narrow"/>
          <w:sz w:val="18"/>
          <w:szCs w:val="18"/>
          <w:u w:val="single"/>
        </w:rPr>
        <w:t>Exhibit "D."</w:t>
      </w:r>
      <w:r>
        <w:rPr>
          <w:rFonts w:eastAsia="Arial Narrow" w:cs="Arial Narrow" w:ascii="Arial Narrow" w:hAnsi="Arial Narrow"/>
          <w:sz w:val="18"/>
          <w:szCs w:val="18"/>
        </w:rPr>
        <w:t xml:space="preserve">   A narrative or copy of any verbal or written notice, including all test results and compliance reporting, that Seller receives from Producer pertaining to the Committed Reserves or termination of the Producer's Contract shall be forthwith forwarded to Buyer.</w:t>
      </w:r>
    </w:p>
    <w:p>
      <w:pPr>
        <w:sectPr>
          <w:headerReference w:type="default" r:id="rId6"/>
          <w:headerReference w:type="first" r:id="rId7"/>
          <w:footerReference w:type="default" r:id="rId8"/>
          <w:footerReference w:type="first" r:id="rId9"/>
          <w:type w:val="nextPage"/>
          <w:pgSz w:w="12240" w:h="15840"/>
          <w:pgMar w:left="720" w:right="720" w:gutter="0" w:header="0" w:top="720" w:footer="720" w:bottom="776"/>
          <w:pgNumType w:start="1" w:fmt="decimal"/>
          <w:cols w:num="2" w:space="432" w:equalWidth="true" w:sep="false"/>
          <w:formProt w:val="false"/>
          <w:titlePg/>
          <w:textDirection w:val="lrTb"/>
        </w:sect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center"/>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r>
    </w:p>
    <w:p>
      <w:pPr>
        <w:pStyle w:val="Normal"/>
        <w:widowControl/>
        <w:jc w:val="center"/>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t>APPENDIX "2"</w:t>
      </w:r>
    </w:p>
    <w:p>
      <w:pPr>
        <w:pStyle w:val="Justified"/>
        <w:widowControl/>
        <w:jc w:val="center"/>
        <w:rPr>
          <w:rFonts w:ascii="Arial Narrow" w:hAnsi="Arial Narrow" w:eastAsia="Arial Narrow" w:cs="Arial Narrow"/>
          <w:sz w:val="18"/>
          <w:szCs w:val="18"/>
        </w:rPr>
      </w:pPr>
      <w:r>
        <w:rPr>
          <w:rFonts w:eastAsia="Arial Narrow" w:cs="Arial Narrow" w:ascii="Arial Narrow" w:hAnsi="Arial Narrow"/>
          <w:b/>
          <w:bCs/>
          <w:sz w:val="18"/>
          <w:szCs w:val="18"/>
        </w:rPr>
        <w:t>HOUSTON PIPE LINE COMPANY QUALITY SPECIFICATIONS</w:t>
      </w:r>
    </w:p>
    <w:p>
      <w:pPr>
        <w:pStyle w:val="Justified"/>
        <w:widowControl/>
        <w:rPr>
          <w:rFonts w:ascii="Arial Narrow" w:hAnsi="Arial Narrow" w:eastAsia="Arial Narrow" w:cs="Arial Narrow"/>
          <w:sz w:val="18"/>
          <w:szCs w:val="18"/>
        </w:rPr>
      </w:pPr>
      <w:r>
        <w:rPr>
          <w:rFonts w:eastAsia="Arial Narrow" w:cs="Arial Narrow" w:ascii="Arial Narrow" w:hAnsi="Arial Narrow"/>
          <w:sz w:val="18"/>
          <w:szCs w:val="18"/>
        </w:rPr>
        <w:t>THE SPECIFICATIONS SET FORTH BELOW ARE SUBJECT TO CHANGE FROM TIME TO TIME.</w:t>
      </w:r>
    </w:p>
    <w:p>
      <w:pPr>
        <w:pStyle w:val="Justified"/>
        <w:widowControl/>
        <w:rPr>
          <w:rFonts w:ascii="Arial Narrow" w:hAnsi="Arial Narrow" w:eastAsia="Arial Narrow" w:cs="Arial Narrow"/>
          <w:sz w:val="18"/>
          <w:szCs w:val="18"/>
        </w:rPr>
      </w:pPr>
      <w:r>
        <w:rPr>
          <w:rFonts w:eastAsia="Arial Narrow" w:cs="Arial Narrow" w:ascii="Arial Narrow" w:hAnsi="Arial Narrow"/>
          <w:sz w:val="18"/>
          <w:szCs w:val="18"/>
        </w:rPr>
        <w:t>Gas which shall meet the following requirements:</w:t>
      </w:r>
    </w:p>
    <w:p>
      <w:pPr>
        <w:pStyle w:val="Justified"/>
        <w:widowControl/>
        <w:ind w:hanging="720" w:start="1440" w:end="0"/>
        <w:rPr>
          <w:rFonts w:ascii="Arial Narrow" w:hAnsi="Arial Narrow" w:eastAsia="Arial Narrow" w:cs="Arial Narrow"/>
          <w:sz w:val="18"/>
          <w:szCs w:val="18"/>
        </w:rPr>
      </w:pPr>
      <w:r>
        <w:rPr>
          <w:rFonts w:eastAsia="Arial Narrow" w:cs="Arial Narrow" w:ascii="Arial Narrow" w:hAnsi="Arial Narrow"/>
          <w:sz w:val="18"/>
          <w:szCs w:val="18"/>
        </w:rPr>
        <w:t>(a)</w:t>
        <w:tab/>
        <w:t>Have a total heating value of not less than 950 Btus per cubic foot when saturated with water vapor (gross basis);</w:t>
      </w:r>
    </w:p>
    <w:p>
      <w:pPr>
        <w:pStyle w:val="Justified"/>
        <w:widowControl/>
        <w:ind w:hanging="720" w:start="1440" w:end="0"/>
        <w:rPr>
          <w:rFonts w:ascii="Arial Narrow" w:hAnsi="Arial Narrow" w:eastAsia="Arial Narrow" w:cs="Arial Narrow"/>
          <w:sz w:val="18"/>
          <w:szCs w:val="18"/>
        </w:rPr>
      </w:pPr>
      <w:r>
        <w:rPr>
          <w:rFonts w:eastAsia="Arial Narrow" w:cs="Arial Narrow" w:ascii="Arial Narrow" w:hAnsi="Arial Narrow"/>
          <w:sz w:val="18"/>
          <w:szCs w:val="18"/>
        </w:rPr>
        <w:t>(b)</w:t>
        <w:tab/>
        <w:t>Be commercially free of all dust, hydrocarbon liquids, water, suspended matter, all gums and gum forming constituents and any other objectionable substances;</w:t>
      </w:r>
    </w:p>
    <w:p>
      <w:pPr>
        <w:pStyle w:val="Justified"/>
        <w:widowControl/>
        <w:ind w:hanging="720" w:start="1440" w:end="0"/>
        <w:rPr>
          <w:rFonts w:ascii="Arial Narrow" w:hAnsi="Arial Narrow" w:eastAsia="Arial Narrow" w:cs="Arial Narrow"/>
          <w:sz w:val="18"/>
          <w:szCs w:val="18"/>
        </w:rPr>
      </w:pPr>
      <w:r>
        <w:rPr>
          <w:rFonts w:eastAsia="Arial Narrow" w:cs="Arial Narrow" w:ascii="Arial Narrow" w:hAnsi="Arial Narrow"/>
          <w:sz w:val="18"/>
          <w:szCs w:val="18"/>
        </w:rPr>
        <w:t>(c)</w:t>
        <w:tab/>
        <w:t>Contain no more than 20 grains of total sulfur, nor more than 1/4 grain of hydrogen sulfide per 100 standard cubic feet;</w:t>
      </w:r>
    </w:p>
    <w:p>
      <w:pPr>
        <w:pStyle w:val="Justified"/>
        <w:widowControl/>
        <w:ind w:hanging="720" w:start="1440" w:end="0"/>
        <w:rPr>
          <w:rFonts w:ascii="Arial Narrow" w:hAnsi="Arial Narrow" w:eastAsia="Arial Narrow" w:cs="Arial Narrow"/>
          <w:sz w:val="18"/>
          <w:szCs w:val="18"/>
        </w:rPr>
      </w:pPr>
      <w:r>
        <w:rPr>
          <w:rFonts w:eastAsia="Arial Narrow" w:cs="Arial Narrow" w:ascii="Arial Narrow" w:hAnsi="Arial Narrow"/>
          <w:sz w:val="18"/>
          <w:szCs w:val="18"/>
        </w:rPr>
        <w:t>(d)</w:t>
        <w:tab/>
        <w:t>Contain no more than 2.0% by volume of carbon dioxide, 0.2% by volume of oxygen, and 3.0% by volume of total inerts;</w:t>
      </w:r>
    </w:p>
    <w:p>
      <w:pPr>
        <w:pStyle w:val="Justified"/>
        <w:widowControl/>
        <w:ind w:hanging="720" w:start="1440" w:end="0"/>
        <w:rPr/>
      </w:pPr>
      <w:r>
        <w:rPr>
          <w:rFonts w:eastAsia="Arial Narrow" w:cs="Arial Narrow" w:ascii="Arial Narrow" w:hAnsi="Arial Narrow"/>
          <w:sz w:val="18"/>
          <w:szCs w:val="18"/>
        </w:rPr>
        <w:t>(e)</w:t>
        <w:tab/>
        <w:t>Have a temperature of not more than Fahrenheit 120</w:t>
      </w:r>
      <w:r>
        <w:rPr>
          <w:rFonts w:eastAsia="Symbol" w:cs="Symbol" w:ascii="Symbol" w:hAnsi="Symbol"/>
          <w:sz w:val="18"/>
          <w:szCs w:val="18"/>
        </w:rPr>
        <w:sym w:font="Symbol" w:char="b0"/>
      </w:r>
      <w:r>
        <w:rPr>
          <w:rFonts w:eastAsia="Arial Narrow" w:cs="Arial Narrow" w:ascii="Arial Narrow" w:hAnsi="Arial Narrow"/>
          <w:sz w:val="18"/>
          <w:szCs w:val="18"/>
        </w:rPr>
        <w:t>F. or less than 45</w:t>
      </w:r>
      <w:r>
        <w:rPr>
          <w:rFonts w:eastAsia="Symbol" w:cs="Symbol" w:ascii="Symbol" w:hAnsi="Symbol"/>
          <w:sz w:val="18"/>
          <w:szCs w:val="18"/>
        </w:rPr>
        <w:sym w:font="Symbol" w:char="b0"/>
      </w:r>
      <w:r>
        <w:rPr>
          <w:rFonts w:eastAsia="Arial Narrow" w:cs="Arial Narrow" w:ascii="Arial Narrow" w:hAnsi="Arial Narrow"/>
          <w:sz w:val="18"/>
          <w:szCs w:val="18"/>
        </w:rPr>
        <w:t>F.;</w:t>
      </w:r>
    </w:p>
    <w:p>
      <w:pPr>
        <w:pStyle w:val="Justified"/>
        <w:widowControl/>
        <w:tabs>
          <w:tab w:val="clear" w:pos="720"/>
          <w:tab w:val="left" w:pos="1440" w:leader="none"/>
        </w:tabs>
        <w:ind w:start="720" w:end="0"/>
        <w:rPr>
          <w:rFonts w:ascii="Arial Narrow" w:hAnsi="Arial Narrow" w:eastAsia="Arial Narrow" w:cs="Arial Narrow"/>
          <w:sz w:val="18"/>
          <w:szCs w:val="18"/>
        </w:rPr>
      </w:pPr>
      <w:r>
        <w:rPr>
          <w:rFonts w:eastAsia="Arial Narrow" w:cs="Arial Narrow" w:ascii="Arial Narrow" w:hAnsi="Arial Narrow"/>
          <w:sz w:val="18"/>
          <w:szCs w:val="18"/>
        </w:rPr>
        <w:t>(f)</w:t>
        <w:tab/>
        <w:t>Contain no more than 7 pounds of entrained water vapor per million cubic feet; and</w:t>
      </w:r>
    </w:p>
    <w:p>
      <w:pPr>
        <w:pStyle w:val="Justified"/>
        <w:ind w:hanging="720" w:start="1440" w:end="0"/>
        <w:rPr>
          <w:rFonts w:ascii="Arial Narrow" w:hAnsi="Arial Narrow" w:eastAsia="Arial Narrow" w:cs="Arial Narrow"/>
          <w:sz w:val="18"/>
          <w:szCs w:val="18"/>
        </w:rPr>
      </w:pPr>
      <w:r>
        <w:rPr>
          <w:rFonts w:eastAsia="Arial Narrow" w:cs="Arial Narrow" w:ascii="Arial Narrow" w:hAnsi="Arial Narrow"/>
          <w:sz w:val="18"/>
          <w:szCs w:val="18"/>
        </w:rPr>
        <w:t>(g)</w:t>
        <w:tab/>
        <w:t>Have a hydrocarbon dewpoint of 45ºF or less at pipeline operating pressures between 200 psig and 1100 psig.</w:t>
      </w:r>
      <w:r>
        <w:br w:type="page"/>
      </w:r>
    </w:p>
    <w:p>
      <w:pPr>
        <w:pStyle w:val="Normal"/>
        <w:widowControl/>
        <w:jc w:val="center"/>
        <w:rPr>
          <w:rFonts w:ascii="Arial Narrow" w:hAnsi="Arial Narrow" w:eastAsia="Arial Narrow" w:cs="Arial Narrow"/>
          <w:b/>
          <w:bCs/>
          <w:sz w:val="18"/>
          <w:szCs w:val="18"/>
        </w:rPr>
      </w:pPr>
      <w:r>
        <w:rPr>
          <w:rFonts w:eastAsia="Arial Narrow" w:cs="Arial Narrow" w:ascii="Arial Narrow" w:hAnsi="Arial Narrow"/>
          <w:b/>
          <w:bCs/>
          <w:sz w:val="18"/>
          <w:szCs w:val="18"/>
        </w:rPr>
        <w:t>EXHIBIT "A"</w:t>
      </w:r>
    </w:p>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ENFOLIO GAS PURCHASE AGREEMENT</w:t>
      </w:r>
    </w:p>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PLAT OR SURVEY OF COMMITTED RESERVES</w:t>
      </w:r>
    </w:p>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r>
        <w:br w:type="page"/>
      </w:r>
    </w:p>
    <w:p>
      <w:pPr>
        <w:pStyle w:val="Normal"/>
        <w:widowControl/>
        <w:jc w:val="center"/>
        <w:rPr>
          <w:rFonts w:ascii="Arial Narrow" w:hAnsi="Arial Narrow" w:eastAsia="Arial Narrow" w:cs="Arial Narrow"/>
          <w:b/>
          <w:bCs/>
          <w:sz w:val="18"/>
          <w:szCs w:val="18"/>
        </w:rPr>
      </w:pPr>
      <w:r>
        <w:rPr>
          <w:rFonts w:eastAsia="Arial Narrow" w:cs="Arial Narrow" w:ascii="Arial Narrow" w:hAnsi="Arial Narrow"/>
          <w:b/>
          <w:bCs/>
          <w:sz w:val="18"/>
          <w:szCs w:val="18"/>
        </w:rPr>
        <w:t>EXHIBIT "B"</w:t>
      </w:r>
    </w:p>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ENFOLIO GAS PURCHASE AGREEMENT</w:t>
      </w:r>
    </w:p>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SUBJECT LEASES</w:t>
      </w:r>
    </w:p>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r>
    </w:p>
    <w:tbl>
      <w:tblPr>
        <w:tblW w:w="9811" w:type="dxa"/>
        <w:jc w:val="start"/>
        <w:tblInd w:w="198" w:type="dxa"/>
        <w:tblLayout w:type="fixed"/>
        <w:tblCellMar>
          <w:top w:w="0" w:type="dxa"/>
          <w:start w:w="108" w:type="dxa"/>
          <w:bottom w:w="0" w:type="dxa"/>
          <w:end w:w="108" w:type="dxa"/>
        </w:tblCellMar>
      </w:tblPr>
      <w:tblGrid>
        <w:gridCol w:w="900"/>
        <w:gridCol w:w="1800"/>
        <w:gridCol w:w="2429"/>
        <w:gridCol w:w="1362"/>
        <w:gridCol w:w="1969"/>
        <w:gridCol w:w="1351"/>
      </w:tblGrid>
      <w:tr>
        <w:trPr/>
        <w:tc>
          <w:tcPr>
            <w:tcW w:w="900" w:type="dxa"/>
            <w:tcBorders>
              <w:top w:val="single" w:sz="12" w:space="0" w:color="000000"/>
              <w:start w:val="single" w:sz="12" w:space="0" w:color="000000"/>
              <w:bottom w:val="single" w:sz="12" w:space="0" w:color="000000"/>
              <w:end w:val="single" w:sz="6" w:space="0" w:color="000000"/>
            </w:tcBorders>
          </w:tcPr>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Meter No.</w:t>
            </w:r>
          </w:p>
        </w:tc>
        <w:tc>
          <w:tcPr>
            <w:tcW w:w="1800"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Initial Well Facility No.</w:t>
            </w:r>
          </w:p>
        </w:tc>
        <w:tc>
          <w:tcPr>
            <w:tcW w:w="2429"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Well</w:t>
            </w:r>
          </w:p>
        </w:tc>
        <w:tc>
          <w:tcPr>
            <w:tcW w:w="1362"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Field</w:t>
            </w:r>
          </w:p>
        </w:tc>
        <w:tc>
          <w:tcPr>
            <w:tcW w:w="1969"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County/Parish, State</w:t>
            </w:r>
          </w:p>
        </w:tc>
        <w:tc>
          <w:tcPr>
            <w:tcW w:w="1351" w:type="dxa"/>
            <w:tcBorders>
              <w:top w:val="single" w:sz="12" w:space="0" w:color="000000"/>
              <w:start w:val="single" w:sz="6" w:space="0" w:color="000000"/>
              <w:bottom w:val="single" w:sz="12" w:space="0" w:color="000000"/>
              <w:end w:val="single" w:sz="12" w:space="0" w:color="000000"/>
            </w:tcBorders>
          </w:tcPr>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Working Interest</w:t>
            </w:r>
          </w:p>
        </w:tc>
      </w:tr>
      <w:tr>
        <w:trPr/>
        <w:tc>
          <w:tcPr>
            <w:tcW w:w="900"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Narrow" w:hAnsi="Arial Narrow" w:eastAsia="Arial Narrow" w:cs="Arial Narrow"/>
                <w:b/>
                <w:bCs/>
                <w:sz w:val="18"/>
                <w:szCs w:val="18"/>
              </w:rPr>
            </w:pPr>
            <w:r>
              <w:rPr>
                <w:rFonts w:eastAsia="Arial Narrow" w:cs="Arial Narrow" w:ascii="Arial Narrow" w:hAnsi="Arial Narrow"/>
                <w:b/>
                <w:bCs/>
                <w:sz w:val="18"/>
                <w:szCs w:val="18"/>
              </w:rPr>
            </w:r>
          </w:p>
        </w:tc>
        <w:tc>
          <w:tcPr>
            <w:tcW w:w="1800"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Narrow" w:hAnsi="Arial Narrow" w:eastAsia="Arial Narrow" w:cs="Arial Narrow"/>
                <w:b/>
                <w:bCs/>
                <w:sz w:val="18"/>
                <w:szCs w:val="18"/>
              </w:rPr>
            </w:pPr>
            <w:r>
              <w:rPr>
                <w:rFonts w:eastAsia="Arial Narrow" w:cs="Arial Narrow" w:ascii="Arial Narrow" w:hAnsi="Arial Narrow"/>
                <w:b/>
                <w:bCs/>
                <w:sz w:val="18"/>
                <w:szCs w:val="18"/>
              </w:rPr>
            </w:r>
          </w:p>
        </w:tc>
        <w:tc>
          <w:tcPr>
            <w:tcW w:w="2429"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Narrow" w:hAnsi="Arial Narrow" w:eastAsia="Arial Narrow" w:cs="Arial Narrow"/>
                <w:b/>
                <w:bCs/>
                <w:sz w:val="18"/>
                <w:szCs w:val="18"/>
              </w:rPr>
            </w:pPr>
            <w:r>
              <w:rPr>
                <w:rFonts w:eastAsia="Arial Narrow" w:cs="Arial Narrow" w:ascii="Arial Narrow" w:hAnsi="Arial Narrow"/>
                <w:b/>
                <w:bCs/>
                <w:sz w:val="18"/>
                <w:szCs w:val="18"/>
              </w:rPr>
              <w:t>Governor Bill Daniel #1</w:t>
            </w:r>
          </w:p>
        </w:tc>
        <w:tc>
          <w:tcPr>
            <w:tcW w:w="1362"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Narrow" w:hAnsi="Arial Narrow" w:eastAsia="Arial Narrow" w:cs="Arial Narrow"/>
                <w:b/>
                <w:bCs/>
                <w:sz w:val="18"/>
                <w:szCs w:val="18"/>
              </w:rPr>
            </w:pPr>
            <w:r>
              <w:rPr>
                <w:rFonts w:eastAsia="Arial Narrow" w:cs="Arial Narrow" w:ascii="Arial Narrow" w:hAnsi="Arial Narrow"/>
                <w:b/>
                <w:bCs/>
                <w:sz w:val="18"/>
                <w:szCs w:val="18"/>
              </w:rPr>
              <w:t>Wildcat</w:t>
            </w:r>
          </w:p>
        </w:tc>
        <w:tc>
          <w:tcPr>
            <w:tcW w:w="1969"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Narrow" w:hAnsi="Arial Narrow" w:eastAsia="Arial Narrow" w:cs="Arial Narrow"/>
                <w:b/>
                <w:bCs/>
                <w:sz w:val="18"/>
                <w:szCs w:val="18"/>
              </w:rPr>
            </w:pPr>
            <w:r>
              <w:rPr>
                <w:rFonts w:eastAsia="Arial Narrow" w:cs="Arial Narrow" w:ascii="Arial Narrow" w:hAnsi="Arial Narrow"/>
                <w:b/>
                <w:bCs/>
                <w:sz w:val="18"/>
                <w:szCs w:val="18"/>
              </w:rPr>
              <w:t>Liberty County, Texas</w:t>
            </w:r>
          </w:p>
        </w:tc>
        <w:tc>
          <w:tcPr>
            <w:tcW w:w="1351"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Narrow" w:hAnsi="Arial Narrow" w:eastAsia="Arial Narrow" w:cs="Arial Narrow"/>
                <w:b/>
                <w:bCs/>
                <w:sz w:val="18"/>
                <w:szCs w:val="18"/>
              </w:rPr>
            </w:pPr>
            <w:r>
              <w:rPr>
                <w:rFonts w:eastAsia="Arial Narrow" w:cs="Arial Narrow" w:ascii="Arial Narrow" w:hAnsi="Arial Narrow"/>
                <w:b/>
                <w:bCs/>
                <w:sz w:val="18"/>
                <w:szCs w:val="18"/>
              </w:rPr>
              <w:t>100%</w:t>
            </w:r>
          </w:p>
        </w:tc>
      </w:tr>
      <w:tr>
        <w:trPr/>
        <w:tc>
          <w:tcPr>
            <w:tcW w:w="900"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Narrow" w:hAnsi="Arial Narrow" w:eastAsia="Arial Narrow" w:cs="Arial Narrow"/>
                <w:b/>
                <w:bCs/>
                <w:sz w:val="18"/>
                <w:szCs w:val="18"/>
              </w:rPr>
            </w:pPr>
            <w:r>
              <w:rPr>
                <w:rFonts w:eastAsia="Arial Narrow" w:cs="Arial Narrow" w:ascii="Arial Narrow" w:hAnsi="Arial Narrow"/>
                <w:b/>
                <w:bCs/>
                <w:sz w:val="18"/>
                <w:szCs w:val="18"/>
              </w:rPr>
            </w:r>
          </w:p>
        </w:tc>
        <w:tc>
          <w:tcPr>
            <w:tcW w:w="1800"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Narrow" w:hAnsi="Arial Narrow" w:eastAsia="Arial Narrow" w:cs="Arial Narrow"/>
                <w:b/>
                <w:bCs/>
                <w:sz w:val="18"/>
                <w:szCs w:val="18"/>
              </w:rPr>
            </w:pPr>
            <w:r>
              <w:rPr>
                <w:rFonts w:eastAsia="Arial Narrow" w:cs="Arial Narrow" w:ascii="Arial Narrow" w:hAnsi="Arial Narrow"/>
                <w:b/>
                <w:bCs/>
                <w:sz w:val="18"/>
                <w:szCs w:val="18"/>
              </w:rPr>
            </w:r>
          </w:p>
        </w:tc>
        <w:tc>
          <w:tcPr>
            <w:tcW w:w="2429"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Narrow" w:hAnsi="Arial Narrow" w:eastAsia="Arial Narrow" w:cs="Arial Narrow"/>
                <w:b/>
                <w:bCs/>
                <w:sz w:val="18"/>
                <w:szCs w:val="18"/>
              </w:rPr>
            </w:pPr>
            <w:r>
              <w:rPr>
                <w:rFonts w:eastAsia="Arial Narrow" w:cs="Arial Narrow" w:ascii="Arial Narrow" w:hAnsi="Arial Narrow"/>
                <w:b/>
                <w:bCs/>
                <w:sz w:val="18"/>
                <w:szCs w:val="18"/>
              </w:rPr>
            </w:r>
          </w:p>
        </w:tc>
        <w:tc>
          <w:tcPr>
            <w:tcW w:w="1362"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Narrow" w:hAnsi="Arial Narrow" w:eastAsia="Arial Narrow" w:cs="Arial Narrow"/>
                <w:b/>
                <w:bCs/>
                <w:sz w:val="18"/>
                <w:szCs w:val="18"/>
              </w:rPr>
            </w:pPr>
            <w:r>
              <w:rPr>
                <w:rFonts w:eastAsia="Arial Narrow" w:cs="Arial Narrow" w:ascii="Arial Narrow" w:hAnsi="Arial Narrow"/>
                <w:b/>
                <w:bCs/>
                <w:sz w:val="18"/>
                <w:szCs w:val="18"/>
              </w:rPr>
            </w:r>
          </w:p>
        </w:tc>
        <w:tc>
          <w:tcPr>
            <w:tcW w:w="1969"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Narrow" w:hAnsi="Arial Narrow" w:eastAsia="Arial Narrow" w:cs="Arial Narrow"/>
                <w:b/>
                <w:bCs/>
                <w:sz w:val="18"/>
                <w:szCs w:val="18"/>
              </w:rPr>
            </w:pPr>
            <w:r>
              <w:rPr>
                <w:rFonts w:eastAsia="Arial Narrow" w:cs="Arial Narrow" w:ascii="Arial Narrow" w:hAnsi="Arial Narrow"/>
                <w:b/>
                <w:bCs/>
                <w:sz w:val="18"/>
                <w:szCs w:val="18"/>
              </w:rPr>
            </w:r>
          </w:p>
        </w:tc>
        <w:tc>
          <w:tcPr>
            <w:tcW w:w="1351"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Narrow" w:hAnsi="Arial Narrow" w:eastAsia="Arial Narrow" w:cs="Arial Narrow"/>
                <w:b/>
                <w:bCs/>
                <w:sz w:val="18"/>
                <w:szCs w:val="18"/>
              </w:rPr>
            </w:pPr>
            <w:r>
              <w:rPr>
                <w:rFonts w:eastAsia="Arial Narrow" w:cs="Arial Narrow" w:ascii="Arial Narrow" w:hAnsi="Arial Narrow"/>
                <w:b/>
                <w:bCs/>
                <w:sz w:val="18"/>
                <w:szCs w:val="18"/>
              </w:rPr>
            </w:r>
          </w:p>
        </w:tc>
      </w:tr>
    </w:tbl>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ind w:end="720"/>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r>
        <w:br w:type="page"/>
      </w:r>
    </w:p>
    <w:p>
      <w:pPr>
        <w:pStyle w:val="Normal"/>
        <w:widowControl/>
        <w:jc w:val="center"/>
        <w:rPr>
          <w:rFonts w:ascii="Arial Narrow" w:hAnsi="Arial Narrow" w:eastAsia="Arial Narrow" w:cs="Arial Narrow"/>
          <w:b/>
          <w:bCs/>
          <w:sz w:val="18"/>
          <w:szCs w:val="18"/>
        </w:rPr>
      </w:pPr>
      <w:r>
        <w:rPr>
          <w:rFonts w:eastAsia="Arial Narrow" w:cs="Arial Narrow" w:ascii="Arial Narrow" w:hAnsi="Arial Narrow"/>
          <w:b/>
          <w:bCs/>
          <w:sz w:val="18"/>
          <w:szCs w:val="18"/>
        </w:rPr>
        <w:t>EXHIBIT "C"</w:t>
      </w:r>
    </w:p>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ENFOLIO GAS PURCHASE AGREEMENT</w:t>
      </w:r>
    </w:p>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 xml:space="preserve">DELIVERY POINT(S) AND MEASUREMENT </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t>DELIVERY POINT(S)</w:t>
      </w:r>
    </w:p>
    <w:p>
      <w:pPr>
        <w:pStyle w:val="Normal"/>
        <w:widowControl/>
        <w:jc w:val="center"/>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HOUSTON PIPE LINE COMPANY METER NO. ____________ LOCATED IN LIBERTY COUNTY, TEXAS, INITIAL FACILITY NO. 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t xml:space="preserve">MEASUREMENT </w:t>
      </w:r>
    </w:p>
    <w:p>
      <w:pPr>
        <w:pStyle w:val="Normal"/>
        <w:widowControl/>
        <w:jc w:val="center"/>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sz w:val="18"/>
          <w:szCs w:val="18"/>
        </w:rPr>
        <w:t>At appropriate intervals Gas volumes shall be measured, meters and instruments calibrated, corrections undertaken, and measurement settlement adjustments made by Buyer in accordance with Buyer's Procedures.  If Buyer determines that measurement error results from pulsation, the Party or its designee owning the facilities causing the pulsation shall, at its expense, within 60 Days of notification thereof reduce the pulsation to a level such that the square root error is not greater than one percent; provided, if the pulsation is caused by Producer or facilities owned by Producer, Seller shall cause Producer to reduce the pulsation to a level such that the square root error is not greater than one percent.  The pulsation testing procedures shall be mutually agreed by the Parties and the Parties shall have the right to witness all pulsation testing.  The costs of all measuring and calibration shall be borne by Buyer and the costs of all pulsation testing shall be shared equally by the Parties.  In the event Buyer installs a bypass meter and Seller desires to utilize it pursuant to Statewide Rule 27 of the Railroad Commission of Texas ("</w:t>
      </w:r>
      <w:r>
        <w:rPr>
          <w:rFonts w:eastAsia="Arial Narrow" w:cs="Arial Narrow" w:ascii="Arial Narrow" w:hAnsi="Arial Narrow"/>
          <w:sz w:val="18"/>
          <w:szCs w:val="18"/>
          <w:u w:val="single"/>
        </w:rPr>
        <w:t>RRC</w:t>
      </w:r>
      <w:r>
        <w:rPr>
          <w:rFonts w:eastAsia="Arial Narrow" w:cs="Arial Narrow" w:ascii="Arial Narrow" w:hAnsi="Arial Narrow"/>
          <w:sz w:val="18"/>
          <w:szCs w:val="18"/>
        </w:rPr>
        <w:t xml:space="preserve">"), Seller shall obtain releases from all necessary parties as required by Statewide Rule 27 prior to initial deliveries of Gas to Buyer.   </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r>
      <w:r>
        <w:br w:type="page"/>
      </w:r>
    </w:p>
    <w:p>
      <w:pPr>
        <w:pStyle w:val="Normal"/>
        <w:widowControl/>
        <w:jc w:val="center"/>
        <w:rPr>
          <w:rFonts w:ascii="Arial Narrow" w:hAnsi="Arial Narrow" w:eastAsia="Arial Narrow" w:cs="Arial Narrow"/>
          <w:b/>
          <w:bCs/>
          <w:sz w:val="18"/>
          <w:szCs w:val="18"/>
        </w:rPr>
      </w:pPr>
      <w:r>
        <w:rPr>
          <w:rFonts w:eastAsia="Arial Narrow" w:cs="Arial Narrow" w:ascii="Arial Narrow" w:hAnsi="Arial Narrow"/>
          <w:b/>
          <w:bCs/>
          <w:sz w:val="18"/>
          <w:szCs w:val="18"/>
        </w:rPr>
        <w:t>EXHIBIT "D"</w:t>
      </w:r>
    </w:p>
    <w:p>
      <w:pPr>
        <w:pStyle w:val="Normal"/>
        <w:widowControl/>
        <w:jc w:val="center"/>
        <w:rPr>
          <w:rFonts w:ascii="Arial Narrow" w:hAnsi="Arial Narrow" w:eastAsia="Arial Narrow" w:cs="Arial Narrow"/>
          <w:sz w:val="18"/>
          <w:szCs w:val="18"/>
        </w:rPr>
      </w:pPr>
      <w:r>
        <w:rPr>
          <w:rFonts w:eastAsia="Arial Narrow" w:cs="Arial Narrow" w:ascii="Arial Narrow" w:hAnsi="Arial Narrow"/>
          <w:sz w:val="18"/>
          <w:szCs w:val="18"/>
        </w:rPr>
        <w:t>ENFOLIO GAS PURCHASE AGREEMENT</w:t>
      </w:r>
    </w:p>
    <w:p>
      <w:pPr>
        <w:pStyle w:val="Normal"/>
        <w:widowControl/>
        <w:tabs>
          <w:tab w:val="clear" w:pos="720"/>
          <w:tab w:val="center" w:pos="10800" w:leader="none"/>
        </w:tabs>
        <w:jc w:val="center"/>
        <w:rPr>
          <w:rFonts w:ascii="Arial Narrow" w:hAnsi="Arial Narrow" w:eastAsia="Arial Narrow" w:cs="Arial Narrow"/>
          <w:sz w:val="18"/>
          <w:szCs w:val="18"/>
        </w:rPr>
      </w:pPr>
      <w:r>
        <w:rPr>
          <w:rFonts w:eastAsia="Arial Narrow" w:cs="Arial Narrow" w:ascii="Arial Narrow" w:hAnsi="Arial Narrow"/>
          <w:sz w:val="18"/>
          <w:szCs w:val="18"/>
        </w:rPr>
        <w:t>NOTICE / COMMUNICATION / PAYMENT / AUDIT</w:t>
      </w:r>
    </w:p>
    <w:p>
      <w:pPr>
        <w:pStyle w:val="Normal"/>
        <w:widowControl/>
        <w:tabs>
          <w:tab w:val="clear" w:pos="720"/>
          <w:tab w:val="center" w:pos="10800" w:leader="none"/>
        </w:tabs>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tabs>
          <w:tab w:val="clear" w:pos="720"/>
          <w:tab w:val="center" w:pos="10800" w:leader="none"/>
        </w:tabs>
        <w:jc w:val="both"/>
        <w:rPr>
          <w:rFonts w:ascii="Arial Narrow" w:hAnsi="Arial Narrow" w:eastAsia="Arial Narrow" w:cs="Arial Narrow"/>
          <w:sz w:val="18"/>
          <w:szCs w:val="18"/>
          <w:u w:val="single"/>
        </w:rPr>
      </w:pPr>
      <w:r>
        <w:rPr>
          <w:rFonts w:eastAsia="Arial Narrow" w:cs="Arial Narrow" w:ascii="Arial Narrow" w:hAnsi="Arial Narrow"/>
          <w:b/>
          <w:bCs/>
          <w:sz w:val="18"/>
          <w:szCs w:val="18"/>
          <w:u w:val="single"/>
        </w:rPr>
        <w:t>NOTICE / COMMUNICATION / PAYMENT</w:t>
      </w:r>
    </w:p>
    <w:p>
      <w:pPr>
        <w:pStyle w:val="Normal"/>
        <w:widowControl/>
        <w:jc w:val="both"/>
        <w:rPr>
          <w:rFonts w:ascii="Arial Narrow" w:hAnsi="Arial Narrow" w:eastAsia="Arial Narrow" w:cs="Arial Narrow"/>
          <w:sz w:val="18"/>
          <w:szCs w:val="18"/>
          <w:u w:val="single"/>
        </w:rPr>
      </w:pPr>
      <w:r>
        <w:rPr>
          <w:rFonts w:eastAsia="Arial Narrow" w:cs="Arial Narrow" w:ascii="Arial Narrow" w:hAnsi="Arial Narrow"/>
          <w:sz w:val="18"/>
          <w:szCs w:val="18"/>
          <w:u w:val="single"/>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t>TO BUYER:</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t xml:space="preserve">Notices/Correspondence:      </w:t>
      </w:r>
    </w:p>
    <w:p>
      <w:pPr>
        <w:pStyle w:val="Normal"/>
        <w:widowContro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Houston Pipe Line Company</w:t>
      </w:r>
    </w:p>
    <w:p>
      <w:pPr>
        <w:pStyle w:val="Normal"/>
        <w:widowContro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P.O. Box 4428</w:t>
      </w:r>
    </w:p>
    <w:p>
      <w:pPr>
        <w:pStyle w:val="Normal"/>
        <w:widowContro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Houston, Texas 77210-4428</w:t>
      </w:r>
    </w:p>
    <w:p>
      <w:pPr>
        <w:pStyle w:val="Normal"/>
        <w:widowContro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 xml:space="preserve">Attn:  Documentation and Deal Clearing Desk </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sz w:val="18"/>
          <w:szCs w:val="18"/>
        </w:rPr>
        <w:t>Facsimile No.  (713) 646-4816  Telephone No. (713) 853-3300</w:t>
      </w:r>
    </w:p>
    <w:p>
      <w:pPr>
        <w:pStyle w:val="Normal"/>
        <w:widowControl/>
        <w:tabs>
          <w:tab w:val="clear" w:pos="720"/>
          <w:tab w:val="center" w:pos="5760" w:leader="none"/>
        </w:tabs>
        <w:jc w:val="both"/>
        <w:rPr>
          <w:rFonts w:ascii="Arial Narrow" w:hAnsi="Arial Narrow" w:eastAsia="Arial Narrow" w:cs="Arial Narrow"/>
          <w:b/>
          <w:bCs/>
          <w:sz w:val="18"/>
          <w:szCs w:val="18"/>
        </w:rPr>
      </w:pPr>
      <w:r>
        <w:rPr>
          <w:rFonts w:eastAsia="Arial Narrow" w:cs="Arial Narrow" w:ascii="Arial Narrow" w:hAnsi="Arial Narrow"/>
          <w:sz w:val="18"/>
          <w:szCs w:val="18"/>
        </w:rPr>
        <w:t>Termination Notice Facsimile No.  (713) 646-4818</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t>Invoices and Accounting Matters:</w:t>
      </w:r>
    </w:p>
    <w:p>
      <w:pPr>
        <w:pStyle w:val="Normal"/>
        <w:widowContro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Houston Pipe Line Company</w:t>
      </w:r>
    </w:p>
    <w:p>
      <w:pPr>
        <w:pStyle w:val="Normal"/>
        <w:widowContro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P.O. Box 4428</w:t>
      </w:r>
    </w:p>
    <w:p>
      <w:pPr>
        <w:pStyle w:val="Normal"/>
        <w:widowContro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Houston, Texas 77210-4428</w:t>
      </w:r>
    </w:p>
    <w:p>
      <w:pPr>
        <w:pStyle w:val="Normal"/>
        <w:widowContro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Attn:  Client Services</w:t>
      </w:r>
    </w:p>
    <w:p>
      <w:pPr>
        <w:pStyle w:val="Normal"/>
        <w:widowControl/>
        <w:tabs>
          <w:tab w:val="clear" w:pos="720"/>
          <w:tab w:val="center" w:pos="5760" w:leader="none"/>
        </w:tabs>
        <w:jc w:val="both"/>
        <w:rPr>
          <w:rFonts w:ascii="Arial Narrow" w:hAnsi="Arial Narrow" w:eastAsia="Arial Narrow" w:cs="Arial Narrow"/>
          <w:b/>
          <w:bCs/>
          <w:sz w:val="18"/>
          <w:szCs w:val="18"/>
        </w:rPr>
      </w:pPr>
      <w:r>
        <w:rPr>
          <w:rFonts w:eastAsia="Arial Narrow" w:cs="Arial Narrow" w:ascii="Arial Narrow" w:hAnsi="Arial Narrow"/>
          <w:sz w:val="18"/>
          <w:szCs w:val="18"/>
        </w:rPr>
        <w:t>Facsimile No.  (713) 646-8420</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t>Payments:</w:t>
      </w:r>
    </w:p>
    <w:p>
      <w:pPr>
        <w:pStyle w:val="Normal"/>
        <w:widowContro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Houston Pipe Line Company</w:t>
      </w:r>
    </w:p>
    <w:p>
      <w:pPr>
        <w:pStyle w:val="Normal"/>
        <w:widowControl/>
        <w:tabs>
          <w:tab w:val="clear" w:pos="720"/>
          <w:tab w:val="center" w:pos="5760" w:leader="none"/>
        </w:tabs>
        <w:jc w:val="both"/>
        <w:rPr>
          <w:rFonts w:ascii="Arial Narrow" w:hAnsi="Arial Narrow" w:eastAsia="Arial Narrow" w:cs="Arial Narrow"/>
          <w:sz w:val="18"/>
          <w:szCs w:val="18"/>
        </w:rPr>
      </w:pPr>
      <w:r>
        <w:rPr>
          <w:rFonts w:eastAsia="Arial Narrow" w:cs="Arial Narrow" w:ascii="Arial Narrow" w:hAnsi="Arial Narrow"/>
          <w:sz w:val="18"/>
          <w:szCs w:val="18"/>
        </w:rPr>
        <w:t>ABA Routing 111000012 Bank of America, N.A. Texas</w:t>
      </w:r>
    </w:p>
    <w:p>
      <w:pPr>
        <w:pStyle w:val="Normal"/>
        <w:widowControl/>
        <w:tabs>
          <w:tab w:val="clear" w:pos="720"/>
          <w:tab w:val="center" w:pos="5760" w:leader="none"/>
        </w:tabs>
        <w:jc w:val="both"/>
        <w:rPr>
          <w:rFonts w:ascii="Arial Narrow" w:hAnsi="Arial Narrow" w:eastAsia="Arial Narrow" w:cs="Arial Narrow"/>
          <w:b/>
          <w:bCs/>
          <w:sz w:val="18"/>
          <w:szCs w:val="18"/>
        </w:rPr>
      </w:pPr>
      <w:r>
        <w:rPr>
          <w:rFonts w:eastAsia="Arial Narrow" w:cs="Arial Narrow" w:ascii="Arial Narrow" w:hAnsi="Arial Narrow"/>
          <w:sz w:val="18"/>
          <w:szCs w:val="18"/>
        </w:rPr>
        <w:t>Account 3750494141</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t xml:space="preserve">Nominations:  </w:t>
      </w:r>
      <w:r>
        <w:rPr>
          <w:rFonts w:eastAsia="Arial Narrow" w:cs="Arial Narrow" w:ascii="Arial Narrow" w:hAnsi="Arial Narrow"/>
          <w:sz w:val="18"/>
          <w:szCs w:val="18"/>
        </w:rPr>
        <w:t>1(800)356-9427/1(800)FLOWGAS</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t xml:space="preserve">Confirmations:  </w:t>
      </w:r>
      <w:r>
        <w:rPr>
          <w:rFonts w:eastAsia="Arial Narrow" w:cs="Arial Narrow" w:ascii="Arial Narrow" w:hAnsi="Arial Narrow"/>
          <w:sz w:val="18"/>
          <w:szCs w:val="18"/>
        </w:rPr>
        <w:t>ECT Gas Trading 1(713)646-2531</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t>TO SELLER:</w:t>
      </w:r>
    </w:p>
    <w:p>
      <w:pPr>
        <w:pStyle w:val="Normal"/>
        <w:widowControl/>
        <w:jc w:val="both"/>
        <w:rPr>
          <w:rFonts w:ascii="Arial Narrow" w:hAnsi="Arial Narrow" w:eastAsia="Arial Narrow" w:cs="Arial Narrow"/>
          <w:sz w:val="18"/>
          <w:szCs w:val="18"/>
        </w:rPr>
      </w:pPr>
      <w:r>
        <w:rPr>
          <w:rFonts w:eastAsia="Arial Narrow" w:cs="Arial Narrow" w:ascii="Arial Narrow" w:hAnsi="Arial Narrow"/>
          <w:b/>
          <w:bCs/>
          <w:sz w:val="18"/>
          <w:szCs w:val="18"/>
        </w:rPr>
        <w:t>Notices/Correspondence:</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Cokinos Natural Gas Company</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5718 Westheimer, Suite 900</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Houston, Texas 77057</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Attention:  Mr. Hector Guerra</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Telephone Number (713) 974-0101</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Facsimile Number (713) 952-6922</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b/>
          <w:bCs/>
          <w:sz w:val="18"/>
          <w:szCs w:val="18"/>
        </w:rPr>
        <w:t>Invoices and Accounting Matters:</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Cokinos Natural Gas Company</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5718 Westheimer, Suite 900</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Houston, Texas 77057</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b/>
          <w:bCs/>
          <w:sz w:val="18"/>
          <w:szCs w:val="18"/>
        </w:rPr>
        <w:t>Payments:</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For the account of Cokinos Natural Gas Company</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Chase Bank of Texas</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ABA Routing Number 113000609</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Account Number 00310022226</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Gas Tax I.D.  76-01210713</w:t>
      </w:r>
    </w:p>
    <w:p>
      <w:pPr>
        <w:pStyle w:val="Normal"/>
        <w:widowContro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widowControl/>
        <w:jc w:val="both"/>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r>
    </w:p>
    <w:p>
      <w:pPr>
        <w:pStyle w:val="Normal"/>
        <w:widowControl/>
        <w:jc w:val="both"/>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t>AUDIT RIGHTS</w:t>
      </w:r>
    </w:p>
    <w:p>
      <w:pPr>
        <w:pStyle w:val="Normal"/>
        <w:widowControl/>
        <w:jc w:val="both"/>
        <w:rPr>
          <w:rFonts w:ascii="Arial Narrow" w:hAnsi="Arial Narrow" w:eastAsia="Arial Narrow" w:cs="Arial Narrow"/>
          <w:b/>
          <w:bCs/>
          <w:sz w:val="18"/>
          <w:szCs w:val="18"/>
          <w:u w:val="single"/>
        </w:rPr>
      </w:pPr>
      <w:r>
        <w:rPr>
          <w:rFonts w:eastAsia="Arial Narrow" w:cs="Arial Narrow" w:ascii="Arial Narrow" w:hAnsi="Arial Narrow"/>
          <w:b/>
          <w:bCs/>
          <w:sz w:val="18"/>
          <w:szCs w:val="18"/>
          <w:u w:val="single"/>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p>
    <w:p>
      <w:pPr>
        <w:pStyle w:val="Normal"/>
        <w:widowControl/>
        <w:jc w:val="center"/>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widowControl/>
        <w:jc w:val="center"/>
        <w:rPr>
          <w:rFonts w:ascii="Arial Narrow" w:hAnsi="Arial Narrow" w:eastAsia="Arial Narrow" w:cs="Arial Narrow"/>
          <w:b/>
          <w:bCs/>
          <w:sz w:val="18"/>
          <w:szCs w:val="18"/>
        </w:rPr>
      </w:pPr>
      <w:r>
        <w:rPr>
          <w:rFonts w:eastAsia="Arial Narrow" w:cs="Arial Narrow" w:ascii="Arial Narrow" w:hAnsi="Arial Narrow"/>
          <w:b/>
          <w:bCs/>
          <w:sz w:val="18"/>
          <w:szCs w:val="18"/>
        </w:rPr>
        <w:t>EXHIBIT "E"</w:t>
      </w:r>
    </w:p>
    <w:p>
      <w:pPr>
        <w:pStyle w:val="Normal"/>
        <w:jc w:val="center"/>
        <w:rPr>
          <w:rFonts w:ascii="Arial Narrow" w:hAnsi="Arial Narrow" w:eastAsia="Arial Narrow" w:cs="Arial Narrow"/>
          <w:sz w:val="18"/>
          <w:szCs w:val="18"/>
        </w:rPr>
      </w:pPr>
      <w:r>
        <w:rPr>
          <w:rFonts w:eastAsia="Arial Narrow" w:cs="Arial Narrow" w:ascii="Arial Narrow" w:hAnsi="Arial Narrow"/>
          <w:sz w:val="18"/>
          <w:szCs w:val="18"/>
        </w:rPr>
        <w:t>ENFOLIO GAS PURCHASE AGREEMENT</w:t>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tabs>
          <w:tab w:val="clear" w:pos="720"/>
          <w:tab w:val="center" w:pos="10800" w:leader="none"/>
        </w:tabs>
        <w:jc w:val="center"/>
        <w:rPr>
          <w:rFonts w:ascii="Arial Narrow" w:hAnsi="Arial Narrow" w:eastAsia="Arial Narrow" w:cs="Arial Narrow"/>
          <w:sz w:val="18"/>
          <w:szCs w:val="18"/>
        </w:rPr>
      </w:pPr>
      <w:r>
        <w:rPr>
          <w:rFonts w:eastAsia="Arial Narrow" w:cs="Arial Narrow" w:ascii="Arial Narrow" w:hAnsi="Arial Narrow"/>
          <w:sz w:val="18"/>
          <w:szCs w:val="18"/>
        </w:rPr>
        <w:t>NOTICE OF GAS CONTRACT</w:t>
      </w:r>
    </w:p>
    <w:p>
      <w:pPr>
        <w:pStyle w:val="Normal"/>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pPr>
      <w:r>
        <w:rPr>
          <w:rFonts w:eastAsia="Arial Narrow" w:cs="Arial Narrow" w:ascii="Arial Narrow" w:hAnsi="Arial Narrow"/>
          <w:sz w:val="18"/>
          <w:szCs w:val="18"/>
        </w:rPr>
        <w:tab/>
        <w:t xml:space="preserve">The undersigned parties have entered into a certain gas contract dated July 1, 2000 and extending through a primary term to June 30, 2005 and thereafter pursuant to evergreen terms.  The referenced gas contract covers the properties and interests set forth in </w:t>
      </w:r>
      <w:r>
        <w:rPr>
          <w:rFonts w:eastAsia="Arial Narrow" w:cs="Arial Narrow" w:ascii="Arial Narrow" w:hAnsi="Arial Narrow"/>
          <w:sz w:val="18"/>
          <w:szCs w:val="18"/>
          <w:u w:val="single"/>
        </w:rPr>
        <w:t>Exhibits "A" and "B"</w:t>
      </w:r>
      <w:r>
        <w:rPr>
          <w:rFonts w:eastAsia="Arial Narrow" w:cs="Arial Narrow" w:ascii="Arial Narrow" w:hAnsi="Arial Narrow"/>
          <w:sz w:val="18"/>
          <w:szCs w:val="18"/>
        </w:rPr>
        <w:t xml:space="preserve"> hereof, the producer of which is Tri C Resources, Inc.  The names and addresses of the parties are set forth below at the signature line of each.  </w:t>
        <w:tab/>
        <w:t>The parties are filing this Notice of Gas Contract as record of the referenced gas contract for all purposes at law and in equity.</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b/>
        <w:t>The parties are filing this Notice of Gas Contract as record of the referenced gas contract for all purposes at law and in equity.</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t>UNDERSIGNED:</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t>HOUSTON PIPE LINE COMPANY</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BY:  __________________________________________</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 xml:space="preserve">TITLE: </w:t>
        <w:tab/>
        <w:tab/>
        <w:t>Vice President</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 xml:space="preserve">ADDRESS:  </w:t>
        <w:tab/>
        <w:t>P.O. Box 4428</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b/>
        <w:tab/>
        <w:t>Houston, Texas  77210-4428</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t>UNDERSIGNED:</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b/>
          <w:bCs/>
          <w:sz w:val="18"/>
          <w:szCs w:val="18"/>
        </w:rPr>
        <w:t>COKINOS NATURAL GAS COMPANY</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BY:  __________________________________________</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TITLE:  ________________________________________</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 xml:space="preserve">ADDRESS: </w:t>
        <w:tab/>
        <w:t>5718 Westheimer, Suite 900</w:t>
      </w:r>
    </w:p>
    <w:p>
      <w:pPr>
        <w:pStyle w:val="Normal"/>
        <w:widowControl/>
        <w:ind w:firstLine="720" w:start="720" w:end="0"/>
        <w:jc w:val="both"/>
        <w:rPr>
          <w:rFonts w:ascii="Arial Narrow" w:hAnsi="Arial Narrow" w:eastAsia="Arial Narrow" w:cs="Arial Narrow"/>
          <w:sz w:val="18"/>
          <w:szCs w:val="18"/>
        </w:rPr>
      </w:pPr>
      <w:r>
        <w:rPr>
          <w:rFonts w:eastAsia="Arial Narrow" w:cs="Arial Narrow" w:ascii="Arial Narrow" w:hAnsi="Arial Narrow"/>
          <w:sz w:val="18"/>
          <w:szCs w:val="18"/>
        </w:rPr>
        <w:t>Houston, Texas 77057</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b/>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t xml:space="preserve">RETURN THIS DOCUMENT TO:  </w:t>
        <w:tab/>
        <w:t>HOUSTON PIPE LINE COMPANY</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tab/>
        <w:tab/>
        <w:tab/>
        <w:t xml:space="preserve">        </w:t>
        <w:tab/>
        <w:t>LEGAL DEPARTMENT</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tab/>
        <w:tab/>
        <w:tab/>
        <w:t xml:space="preserve">         </w:t>
        <w:tab/>
        <w:t>ATTN.:  BOB WALKER  EB 3868</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tab/>
        <w:tab/>
        <w:tab/>
        <w:tab/>
        <w:t>1400 SMITH STREET</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tab/>
        <w:tab/>
        <w:tab/>
        <w:tab/>
        <w:t>HOUSTON, TEXAS   77002</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State of Texas</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County of Harris</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b/>
        <w:t>This instrument was acknowledged before me on _______________,_______ by ____________________, as Vice President of Houston Pipe Line Company, a Delaware corporation, on behalf of said corporation.</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b/>
        <w:tab/>
        <w:tab/>
        <w:tab/>
        <w:tab/>
        <w:tab/>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b/>
        <w:tab/>
        <w:tab/>
        <w:tab/>
        <w:tab/>
        <w:tab/>
        <w:t>_____________________________________________</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b/>
        <w:tab/>
        <w:tab/>
        <w:tab/>
        <w:tab/>
        <w:tab/>
        <w:t>(Signature of Notary)</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b/>
        <w:tab/>
        <w:tab/>
        <w:tab/>
        <w:tab/>
        <w:tab/>
        <w:t>Notary Public</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b/>
        <w:tab/>
        <w:tab/>
        <w:tab/>
        <w:tab/>
        <w:tab/>
        <w:t>My Commission Expires:  __________________________</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State of Texas</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County of __________</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b/>
        <w:t>This instrument was acknowledged before me on _______________,_______ by ____________________, as ______________________ of Cokinos Natural Gas Company, a Texas corporation, on behalf of said corporation.</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b/>
        <w:tab/>
        <w:tab/>
        <w:tab/>
        <w:tab/>
        <w:tab/>
        <w:t>_____________________________________________</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b/>
        <w:tab/>
        <w:tab/>
        <w:tab/>
        <w:tab/>
        <w:tab/>
        <w:t>(Signature of Notary)</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ab/>
        <w:tab/>
        <w:tab/>
        <w:tab/>
        <w:tab/>
        <w:tab/>
        <w:t>Notary Public</w:t>
      </w:r>
    </w:p>
    <w:p>
      <w:pPr>
        <w:pStyle w:val="Normal"/>
        <w:ind w:firstLine="720" w:start="3600" w:end="0"/>
        <w:jc w:val="both"/>
        <w:rPr>
          <w:rFonts w:ascii="Arial Narrow" w:hAnsi="Arial Narrow" w:eastAsia="Arial Narrow" w:cs="Arial Narrow"/>
          <w:sz w:val="18"/>
          <w:szCs w:val="18"/>
        </w:rPr>
      </w:pPr>
      <w:r>
        <w:rPr>
          <w:rFonts w:eastAsia="Arial Narrow" w:cs="Arial Narrow" w:ascii="Arial Narrow" w:hAnsi="Arial Narrow"/>
          <w:sz w:val="18"/>
          <w:szCs w:val="18"/>
        </w:rPr>
        <w:t>My Commission Expires:  _________________________</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r>
      <w:r>
        <w:br w:type="page"/>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center"/>
        <w:rPr>
          <w:rFonts w:ascii="Arial Narrow" w:hAnsi="Arial Narrow" w:eastAsia="Arial Narrow" w:cs="Arial Narrow"/>
          <w:sz w:val="18"/>
          <w:szCs w:val="18"/>
        </w:rPr>
      </w:pPr>
      <w:r>
        <w:rPr>
          <w:rFonts w:eastAsia="Arial Narrow" w:cs="Arial Narrow" w:ascii="Arial Narrow" w:hAnsi="Arial Narrow"/>
          <w:b/>
          <w:bCs/>
          <w:sz w:val="18"/>
          <w:szCs w:val="18"/>
        </w:rPr>
        <w:t>EXHIBIT "F"</w:t>
      </w:r>
    </w:p>
    <w:p>
      <w:pPr>
        <w:pStyle w:val="Normal"/>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center"/>
        <w:rPr>
          <w:rFonts w:ascii="Arial Narrow" w:hAnsi="Arial Narrow" w:eastAsia="Arial Narrow" w:cs="Arial Narrow"/>
          <w:sz w:val="18"/>
          <w:szCs w:val="18"/>
          <w:u w:val="single"/>
        </w:rPr>
      </w:pPr>
      <w:r>
        <w:rPr>
          <w:rFonts w:eastAsia="Arial Narrow" w:cs="Arial Narrow" w:ascii="Arial Narrow" w:hAnsi="Arial Narrow"/>
          <w:sz w:val="18"/>
          <w:szCs w:val="18"/>
        </w:rPr>
        <w:t xml:space="preserve">SUGGESTED FORM OF TRANSACTION AGREEMENT FOR USE WITH FLEXIBLE PRICING TRANSACTIONS FORMED UNDER </w:t>
      </w:r>
      <w:r>
        <w:rPr>
          <w:rFonts w:eastAsia="Arial Narrow" w:cs="Arial Narrow" w:ascii="Arial Narrow" w:hAnsi="Arial Narrow"/>
          <w:sz w:val="18"/>
          <w:szCs w:val="18"/>
          <w:u w:val="single"/>
        </w:rPr>
        <w:t>SECTION 2.2.</w:t>
      </w:r>
      <w:r>
        <w:rPr>
          <w:rFonts w:eastAsia="Arial Narrow" w:cs="Arial Narrow" w:ascii="Arial Narrow" w:hAnsi="Arial Narrow"/>
          <w:sz w:val="18"/>
          <w:szCs w:val="18"/>
        </w:rPr>
        <w:t xml:space="preserve"> </w:t>
      </w:r>
    </w:p>
    <w:p>
      <w:pPr>
        <w:pStyle w:val="Normal"/>
        <w:jc w:val="center"/>
        <w:rPr>
          <w:rFonts w:ascii="Arial Narrow" w:hAnsi="Arial Narrow" w:eastAsia="Arial Narrow" w:cs="Arial Narrow"/>
          <w:sz w:val="18"/>
          <w:szCs w:val="18"/>
          <w:u w:val="single"/>
        </w:rPr>
      </w:pPr>
      <w:r>
        <w:rPr>
          <w:rFonts w:eastAsia="Arial Narrow" w:cs="Arial Narrow" w:ascii="Arial Narrow" w:hAnsi="Arial Narrow"/>
          <w:sz w:val="18"/>
          <w:szCs w:val="18"/>
          <w:u w:val="single"/>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Narrow" w:hAnsi="Arial Narrow" w:eastAsia="Arial Narrow" w:cs="Arial Narrow"/>
          <w:sz w:val="18"/>
          <w:szCs w:val="18"/>
        </w:rPr>
      </w:pPr>
      <w:r>
        <w:rPr>
          <w:rFonts w:eastAsia="Arial Narrow" w:cs="Arial Narrow" w:ascii="Arial Narrow" w:hAnsi="Arial Narrow"/>
          <w:sz w:val="18"/>
          <w:szCs w:val="18"/>
        </w:rPr>
        <w:t>FLEXIBLE PRICE ELECTION NOTICE</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pPr>
      <w:r>
        <w:rPr>
          <w:rFonts w:eastAsia="Arial Narrow" w:cs="Arial Narrow" w:ascii="Arial Narrow" w:hAnsi="Arial Narrow"/>
          <w:sz w:val="18"/>
          <w:szCs w:val="18"/>
        </w:rPr>
        <w:t xml:space="preserve">In accordance with the terms and conditions of the </w:t>
      </w:r>
      <w:r>
        <w:rPr>
          <w:rFonts w:eastAsia="Arial Narrow" w:cs="Arial Narrow" w:ascii="Arial Narrow" w:hAnsi="Arial Narrow"/>
          <w:b/>
          <w:bCs/>
          <w:sz w:val="18"/>
          <w:szCs w:val="18"/>
        </w:rPr>
        <w:t>ENFOLIO</w:t>
      </w:r>
      <w:r>
        <w:rPr>
          <w:rFonts w:eastAsia="Arial Narrow" w:cs="Arial Narrow" w:ascii="Arial Narrow" w:hAnsi="Arial Narrow"/>
          <w:b/>
          <w:bCs/>
          <w:position w:val="6"/>
          <w:sz w:val="18"/>
          <w:szCs w:val="18"/>
        </w:rPr>
        <w:t>®</w:t>
      </w:r>
      <w:r>
        <w:rPr>
          <w:rFonts w:eastAsia="Arial Narrow" w:cs="Arial Narrow" w:ascii="Arial Narrow" w:hAnsi="Arial Narrow"/>
          <w:b/>
          <w:bCs/>
          <w:sz w:val="18"/>
          <w:szCs w:val="18"/>
        </w:rPr>
        <w:t xml:space="preserve"> GAS PURCHASE AGREEMENT (RESERVES COMMITTED/INDEX PRICING//FLEXIBLE PRICING) </w:t>
      </w:r>
      <w:r>
        <w:rPr>
          <w:rFonts w:eastAsia="Arial Narrow" w:cs="Arial Narrow" w:ascii="Arial Narrow" w:hAnsi="Arial Narrow"/>
          <w:sz w:val="18"/>
          <w:szCs w:val="18"/>
        </w:rPr>
        <w:t>dated July 1, 2000 between Cokinos Natural Gas Company ("Seller") AND Houston Pipe Line Company ("Buyer"), Seller and Buyer agree to the following Flexible Pricing transaction: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eastAsia="Arial Narrow" w:cs="Arial Narrow"/>
          <w:sz w:val="18"/>
          <w:szCs w:val="18"/>
        </w:rPr>
      </w:pPr>
      <w:r>
        <w:rPr>
          <w:rFonts w:eastAsia="Arial Narrow" w:cs="Arial Narrow" w:ascii="Arial Narrow" w:hAnsi="Arial Narrow"/>
          <w:sz w:val="18"/>
          <w:szCs w:val="18"/>
        </w:rPr>
      </w:r>
    </w:p>
    <w:tbl>
      <w:tblPr>
        <w:tblW w:w="6624" w:type="dxa"/>
        <w:jc w:val="center"/>
        <w:tblInd w:w="0" w:type="dxa"/>
        <w:tblLayout w:type="fixed"/>
        <w:tblCellMar>
          <w:top w:w="0" w:type="dxa"/>
          <w:start w:w="108" w:type="dxa"/>
          <w:bottom w:w="0" w:type="dxa"/>
          <w:end w:w="108" w:type="dxa"/>
        </w:tblCellMar>
      </w:tblPr>
      <w:tblGrid>
        <w:gridCol w:w="3294"/>
        <w:gridCol w:w="3330"/>
      </w:tblGrid>
      <w:tr>
        <w:trPr/>
        <w:tc>
          <w:tcPr>
            <w:tcW w:w="3294" w:type="dxa"/>
            <w:tcBorders>
              <w:top w:val="dashed" w:sz="6" w:space="0" w:color="auto"/>
              <w:start w:val="dashed" w:sz="6" w:space="0" w:color="auto"/>
              <w:bottom w:val="dashed" w:sz="6" w:space="0" w:color="auto"/>
              <w:end w:val="dashed" w:sz="6" w:space="0" w:color="auto"/>
            </w:tcBorders>
          </w:tcPr>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Period of Delivery:</w:t>
            </w:r>
          </w:p>
        </w:tc>
        <w:tc>
          <w:tcPr>
            <w:tcW w:w="3330" w:type="dxa"/>
            <w:tcBorders>
              <w:top w:val="dashed" w:sz="6" w:space="0" w:color="auto"/>
              <w:start w:val="dashed" w:sz="6" w:space="0" w:color="auto"/>
              <w:bottom w:val="dashed" w:sz="6" w:space="0" w:color="auto"/>
              <w:end w:val="dashed" w:sz="6" w:space="0" w:color="auto"/>
            </w:tcBorders>
          </w:tcPr>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_____________________</w:t>
            </w:r>
          </w:p>
        </w:tc>
      </w:tr>
      <w:tr>
        <w:trPr/>
        <w:tc>
          <w:tcPr>
            <w:tcW w:w="3294" w:type="dxa"/>
            <w:tcBorders>
              <w:top w:val="dashed" w:sz="6" w:space="0" w:color="auto"/>
              <w:start w:val="dashed" w:sz="6" w:space="0" w:color="auto"/>
              <w:bottom w:val="dashed" w:sz="6" w:space="0" w:color="auto"/>
              <w:end w:val="dashed" w:sz="6" w:space="0" w:color="auto"/>
            </w:tcBorders>
          </w:tcPr>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Price:</w:t>
            </w:r>
          </w:p>
        </w:tc>
        <w:tc>
          <w:tcPr>
            <w:tcW w:w="3330" w:type="dxa"/>
            <w:tcBorders>
              <w:top w:val="dashed" w:sz="6" w:space="0" w:color="auto"/>
              <w:start w:val="dashed" w:sz="6" w:space="0" w:color="auto"/>
              <w:bottom w:val="dashed" w:sz="6" w:space="0" w:color="auto"/>
              <w:end w:val="dashed" w:sz="6" w:space="0" w:color="auto"/>
            </w:tcBorders>
          </w:tcPr>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_____________________</w:t>
            </w:r>
          </w:p>
        </w:tc>
      </w:tr>
      <w:tr>
        <w:trPr/>
        <w:tc>
          <w:tcPr>
            <w:tcW w:w="3294" w:type="dxa"/>
            <w:tcBorders>
              <w:top w:val="dashed" w:sz="6" w:space="0" w:color="auto"/>
              <w:start w:val="dashed" w:sz="6" w:space="0" w:color="auto"/>
              <w:bottom w:val="dashed" w:sz="6" w:space="0" w:color="auto"/>
              <w:end w:val="dashed" w:sz="6" w:space="0" w:color="auto"/>
            </w:tcBorders>
          </w:tcPr>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Flexible Pricing Volume:</w:t>
            </w:r>
          </w:p>
        </w:tc>
        <w:tc>
          <w:tcPr>
            <w:tcW w:w="3330" w:type="dxa"/>
            <w:tcBorders>
              <w:top w:val="dashed" w:sz="6" w:space="0" w:color="auto"/>
              <w:start w:val="dashed" w:sz="6" w:space="0" w:color="auto"/>
              <w:bottom w:val="dashed" w:sz="6" w:space="0" w:color="auto"/>
              <w:end w:val="dashed" w:sz="6" w:space="0" w:color="auto"/>
            </w:tcBorders>
          </w:tcPr>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_____________________</w:t>
            </w:r>
          </w:p>
        </w:tc>
      </w:tr>
    </w:tbl>
    <w:p>
      <w:pPr>
        <w:pStyle w:val="Normal"/>
        <w:spacing w:before="120" w:after="0"/>
        <w:ind w:firstLine="720" w:end="0"/>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spacing w:before="120" w:after="0"/>
        <w:ind w:firstLine="720" w:end="0"/>
        <w:jc w:val="both"/>
        <w:rPr>
          <w:rFonts w:ascii="Arial Narrow" w:hAnsi="Arial Narrow" w:eastAsia="Arial Narrow" w:cs="Arial Narrow"/>
          <w:sz w:val="18"/>
          <w:szCs w:val="18"/>
        </w:rPr>
      </w:pPr>
      <w:r>
        <w:rPr>
          <w:rFonts w:eastAsia="Arial Narrow" w:cs="Arial Narrow" w:ascii="Arial Narrow" w:hAnsi="Arial Narrow"/>
          <w:sz w:val="18"/>
          <w:szCs w:val="18"/>
        </w:rPr>
        <w:t>Please confirm that the terms stated herein accurately reflect the agreement reached on _________________, 1999 by returning an executed copy of this letter to Houston Pipe Line Company.  Your response should reflect the appropriate Party in your organization who has the authority to enter into this Transaction, and should be received by Houston Pipe Line Company no later than 5:00 p.m. Houston Time on the first (1st) Business Day following the date first written above.</w:t>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rPr/>
      </w:pPr>
      <w:r>
        <w:rPr/>
      </w:r>
    </w:p>
    <w:p>
      <w:pPr>
        <w:pStyle w:val="Normal"/>
        <w:rPr/>
      </w:pPr>
      <w:r>
        <w:rPr/>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t>COKINOS NATURAL GAS COMPANY</w:t>
        <w:tab/>
        <w:tab/>
        <w:tab/>
        <w:t>HOUSTON PIPE LINECOMPANY</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By:_________________________</w:t>
        <w:tab/>
        <w:tab/>
        <w:tab/>
        <w:tab/>
        <w:t>By:_________________________</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Title:________________________</w:t>
        <w:tab/>
        <w:tab/>
        <w:tab/>
        <w:tab/>
        <w:tab/>
        <w:t>Vice President</w:t>
      </w:r>
    </w:p>
    <w:p>
      <w:pPr>
        <w:pStyle w:val="Normal"/>
        <w:rPr>
          <w:rFonts w:ascii="Arial Narrow" w:hAnsi="Arial Narrow" w:eastAsia="Arial Narrow" w:cs="Arial Narrow"/>
          <w:sz w:val="18"/>
          <w:szCs w:val="18"/>
        </w:rPr>
      </w:pPr>
      <w:r>
        <w:rPr>
          <w:rFonts w:eastAsia="Arial Narrow" w:cs="Arial Narrow" w:ascii="Arial Narrow" w:hAnsi="Arial Narrow"/>
          <w:sz w:val="18"/>
          <w:szCs w:val="18"/>
        </w:rPr>
      </w:r>
    </w:p>
    <w:p>
      <w:pPr>
        <w:pStyle w:val="Justified"/>
        <w:widowControl/>
        <w:spacing w:before="0" w:after="120"/>
        <w:jc w:val="center"/>
        <w:rPr>
          <w:rFonts w:ascii="Arial Narrow" w:hAnsi="Arial Narrow" w:eastAsia="Arial Narrow" w:cs="Arial Narrow"/>
          <w:sz w:val="18"/>
          <w:szCs w:val="18"/>
        </w:rPr>
      </w:pPr>
      <w:r>
        <w:rPr>
          <w:rFonts w:eastAsia="Arial Narrow" w:cs="Arial Narrow" w:ascii="Arial Narrow" w:hAnsi="Arial Narrow"/>
          <w:sz w:val="18"/>
          <w:szCs w:val="18"/>
        </w:rPr>
      </w:r>
    </w:p>
    <w:sectPr>
      <w:footerReference w:type="default" r:id="rId10"/>
      <w:footerReference w:type="first" r:id="rId11"/>
      <w:type w:val="nextPage"/>
      <w:pgSz w:w="12240" w:h="15840"/>
      <w:pgMar w:left="720" w:right="720" w:gutter="0" w:header="0" w:top="720" w:footer="720" w:bottom="776"/>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G Times (W1)">
    <w:altName w:val="Times New Roman"/>
    <w:charset w:val="01"/>
    <w:family w:val="roman"/>
    <w:pitch w:val="default"/>
  </w:font>
  <w:font w:name="Courier">
    <w:altName w:val="Courier New"/>
    <w:charset w:val="01"/>
    <w:family w:val="modern"/>
    <w:pitch w:val="default"/>
  </w:font>
  <w:font w:name="Arial Narrow">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eastAsia="Arial Narrow" w:cs="Arial Narrow"/>
        <w:sz w:val="17"/>
        <w:szCs w:val="17"/>
      </w:rPr>
    </w:pPr>
    <w:r>
      <w:rPr>
        <w:rFonts w:eastAsia="Arial Narrow" w:cs="Arial Narrow" w:ascii="Arial Narrow" w:hAnsi="Arial Narrow"/>
        <w:sz w:val="17"/>
        <w:szCs w:val="17"/>
      </w:rPr>
      <w:fldChar w:fldCharType="begin"/>
    </w:r>
    <w:r>
      <w:rPr>
        <w:sz w:val="17"/>
        <w:szCs w:val="17"/>
        <w:rFonts w:eastAsia="Arial Narrow" w:cs="Arial Narrow" w:ascii="Arial Narrow" w:hAnsi="Arial Narrow"/>
      </w:rPr>
      <w:instrText xml:space="preserve"> PAGE </w:instrText>
    </w:r>
    <w:r>
      <w:rPr>
        <w:sz w:val="17"/>
        <w:szCs w:val="17"/>
        <w:rFonts w:eastAsia="Arial Narrow" w:cs="Arial Narrow" w:ascii="Arial Narrow" w:hAnsi="Arial Narrow"/>
      </w:rPr>
      <w:fldChar w:fldCharType="separate"/>
    </w:r>
    <w:r>
      <w:rPr>
        <w:sz w:val="17"/>
        <w:szCs w:val="17"/>
        <w:rFonts w:eastAsia="Arial Narrow" w:cs="Arial Narrow" w:ascii="Arial Narrow" w:hAnsi="Arial Narrow"/>
      </w:rPr>
      <w:t>7</w:t>
    </w:r>
    <w:r>
      <w:rPr>
        <w:sz w:val="17"/>
        <w:szCs w:val="17"/>
        <w:rFonts w:eastAsia="Arial Narrow"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Fonts w:eastAsia="Arial Narrow" w:cs="Arial Narrow" w:ascii="Arial Narrow" w:hAnsi="Arial Narrow"/>
        <w:sz w:val="17"/>
        <w:szCs w:val="17"/>
      </w:rPr>
      <w:t>"A"-</w:t>
    </w:r>
    <w:r>
      <w:rPr>
        <w:rStyle w:val="PageNumber"/>
        <w:rFonts w:eastAsia="Arial Narrow" w:cs="Arial Narrow" w:ascii="Arial Narrow" w:hAnsi="Arial Narrow"/>
        <w:sz w:val="17"/>
        <w:szCs w:val="17"/>
      </w:rPr>
      <w:fldChar w:fldCharType="begin"/>
    </w:r>
    <w:r>
      <w:rPr>
        <w:rStyle w:val="PageNumber"/>
        <w:sz w:val="17"/>
        <w:szCs w:val="17"/>
        <w:rFonts w:eastAsia="Arial Narrow" w:cs="Arial Narrow" w:ascii="Arial Narrow" w:hAnsi="Arial Narrow"/>
      </w:rPr>
      <w:instrText xml:space="preserve"> PAGE </w:instrText>
    </w:r>
    <w:r>
      <w:rPr>
        <w:rStyle w:val="PageNumber"/>
        <w:sz w:val="17"/>
        <w:szCs w:val="17"/>
        <w:rFonts w:eastAsia="Arial Narrow" w:cs="Arial Narrow" w:ascii="Arial Narrow" w:hAnsi="Arial Narrow"/>
      </w:rPr>
      <w:fldChar w:fldCharType="separate"/>
    </w:r>
    <w:r>
      <w:rPr>
        <w:rStyle w:val="PageNumber"/>
        <w:sz w:val="17"/>
        <w:szCs w:val="17"/>
        <w:rFonts w:eastAsia="Arial Narrow" w:cs="Arial Narrow" w:ascii="Arial Narrow" w:hAnsi="Arial Narrow"/>
      </w:rPr>
      <w:t>3</w:t>
    </w:r>
    <w:r>
      <w:rPr>
        <w:rStyle w:val="PageNumber"/>
        <w:sz w:val="17"/>
        <w:szCs w:val="17"/>
        <w:rFonts w:eastAsia="Arial Narrow"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szCs w:val="23"/>
      </w:rPr>
    </w:pPr>
    <w:r>
      <w:rPr>
        <w:sz w:val="23"/>
        <w:szCs w:val="23"/>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szCs w:val="20"/>
        <w:lang w:val="en-CA"/>
      </w:rPr>
    </w:pPr>
    <w:r>
      <w:rPr>
        <w:sz w:val="20"/>
        <w:szCs w:val="20"/>
        <w:lang w:val="en-CA"/>
      </w:rPr>
    </w:r>
  </w:p>
  <w:p>
    <w:pPr>
      <w:pStyle w:val="Header"/>
      <w:rPr>
        <w:sz w:val="20"/>
        <w:szCs w:val="20"/>
        <w:lang w:val="en-CA"/>
      </w:rPr>
    </w:pPr>
    <w:r>
      <w:rPr>
        <w:sz w:val="20"/>
        <w:szCs w:val="20"/>
        <w:lang w:val="en-CA"/>
      </w:rPr>
      <w:drawing>
        <wp:anchor behindDoc="0" distT="0" distB="0" distL="114300" distR="114300" simplePos="0" locked="0" layoutInCell="0" allowOverlap="1" relativeHeight="8">
          <wp:simplePos x="0" y="0"/>
          <wp:positionH relativeFrom="column">
            <wp:posOffset>1247775</wp:posOffset>
          </wp:positionH>
          <wp:positionV relativeFrom="paragraph">
            <wp:posOffset>2936240</wp:posOffset>
          </wp:positionV>
          <wp:extent cx="5248910" cy="3244850"/>
          <wp:effectExtent l="0" t="0" r="0" b="0"/>
          <wp:wrapSquare wrapText="bothSides"/>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1"/>
                  <a:stretch>
                    <a:fillRect/>
                  </a:stretch>
                </pic:blipFill>
                <pic:spPr bwMode="auto">
                  <a:xfrm>
                    <a:off x="0" y="0"/>
                    <a:ext cx="5248910" cy="3244850"/>
                  </a:xfrm>
                  <a:prstGeom prst="rect">
                    <a:avLst/>
                  </a:prstGeom>
                  <a:noFill/>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szCs w:val="20"/>
        <w:lang w:val="en-CA"/>
      </w:rPr>
    </w:pPr>
    <w:r>
      <w:rPr>
        <w:sz w:val="20"/>
        <w:szCs w:val="20"/>
        <w:lang w:val="en-CA"/>
      </w:rPr>
    </w:r>
  </w:p>
  <w:p>
    <w:pPr>
      <w:pStyle w:val="Header"/>
      <w:rPr>
        <w:sz w:val="20"/>
        <w:szCs w:val="20"/>
        <w:lang w:val="en-CA"/>
      </w:rPr>
    </w:pPr>
    <w:r>
      <w:rPr>
        <w:sz w:val="20"/>
        <w:szCs w:val="20"/>
        <w:lang w:val="en-CA"/>
      </w:rPr>
      <w:drawing>
        <wp:anchor behindDoc="0" distT="0" distB="0" distL="114300" distR="114300" simplePos="0" locked="0" layoutInCell="0" allowOverlap="1" relativeHeight="2">
          <wp:simplePos x="0" y="0"/>
          <wp:positionH relativeFrom="column">
            <wp:posOffset>1095375</wp:posOffset>
          </wp:positionH>
          <wp:positionV relativeFrom="paragraph">
            <wp:posOffset>2783840</wp:posOffset>
          </wp:positionV>
          <wp:extent cx="5248910" cy="3244850"/>
          <wp:effectExtent l="0" t="0" r="0" b="0"/>
          <wp:wrapSquare wrapText="bothSides"/>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5248910" cy="324485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eastAsia="CG Times (W1);Times New Roman" w:cs="CG Times (W1);Times New Roman"/>
      <w:b/>
      <w:bCs/>
      <w:caps/>
      <w:sz w:val="26"/>
      <w:szCs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eastAsia="CG Times (W1);Times New Roman" w:cs="CG Times (W1);Times New Roman"/>
      <w:sz w:val="26"/>
      <w:szCs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eastAsia="CG Times (W1);Times New Roman" w:cs="CG Times (W1);Times New Roman"/>
      <w:b/>
      <w:bCs/>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eastAsia="CG Times (W1);Times New Roman" w:cs="CG Times (W1);Times New Roman"/>
      <w:b/>
      <w:bCs/>
      <w:sz w:val="20"/>
      <w:szCs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eastAsia="CG Times (W1);Times New Roman" w:cs="CG Times (W1);Times New Roman"/>
      <w:sz w:val="26"/>
      <w:szCs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eastAsia="CG Times (W1);Times New Roman" w:cs="CG Times (W1);Times New Roman"/>
      <w:sz w:val="26"/>
      <w:szCs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eastAsia="CG Times (W1);Times New Roman" w:cs="CG Times (W1);Times New Roman"/>
      <w:i/>
      <w:iCs/>
      <w:sz w:val="20"/>
      <w:szCs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eastAsia="CG Times (W1);Times New Roman" w:cs="CG Times (W1);Times New Roman"/>
      <w:i/>
      <w:iCs/>
      <w:sz w:val="20"/>
      <w:szCs w:val="20"/>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LineNumber">
    <w:name w:val="line number"/>
    <w:basedOn w:val="DefaultParagraphFont"/>
    <w:rPr>
      <w:sz w:val="20"/>
      <w:szCs w:val="20"/>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0"/>
      <w:szCs w:val="20"/>
    </w:rPr>
  </w:style>
  <w:style w:type="paragraph" w:styleId="Heading">
    <w:name w:val="Heading"/>
    <w:basedOn w:val="Normal"/>
    <w:next w:val="BodyText"/>
    <w:qFormat/>
    <w:pPr>
      <w:jc w:val="center"/>
    </w:pPr>
    <w:rPr>
      <w:rFonts w:ascii="Courier" w:hAnsi="Courier" w:eastAsia="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nnotationText">
    <w:name w:val="Annotation Text"/>
    <w:basedOn w:val="Normal"/>
    <w:qFormat/>
    <w:pPr/>
    <w:rPr>
      <w:sz w:val="20"/>
      <w:szCs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eastAsia="CG Times (W1);Times New Roman" w:cs="CG Times (W1);Times New Roman"/>
      <w:sz w:val="26"/>
      <w:szCs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eastAsia="CG Times (W1);Times New Roman" w:cs="CG Times (W1);Times New Roman"/>
      <w:sz w:val="26"/>
      <w:szCs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eastAsia="CG Times (W1);Times New Roman" w:cs="CG Times (W1);Times New Roman"/>
      <w:sz w:val="26"/>
      <w:szCs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eastAsia="CG Times (W1);Times New Roman" w:cs="CG Times (W1);Times New Roman"/>
      <w:sz w:val="26"/>
      <w:szCs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eastAsia="CG Times (W1);Times New Roman" w:cs="CG Times (W1);Times New Roman"/>
      <w:sz w:val="26"/>
      <w:szCs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eastAsia="CG Times (W1);Times New Roman" w:cs="CG Times (W1);Times New Roman"/>
      <w:caps/>
      <w:sz w:val="26"/>
      <w:szCs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eastAsia="CG Times (W1);Times New Roman" w:cs="CG Times (W1);Times New Roman"/>
      <w:vanish/>
      <w:color w:val="FF0000"/>
      <w:sz w:val="26"/>
      <w:szCs w:val="26"/>
    </w:rPr>
  </w:style>
  <w:style w:type="paragraph" w:styleId="Expanded">
    <w:name w:val="Expanded"/>
    <w:basedOn w:val="Normal"/>
    <w:next w:val="Normal"/>
    <w:qFormat/>
    <w:pPr>
      <w:spacing w:before="0" w:after="240"/>
      <w:jc w:val="center"/>
    </w:pPr>
    <w:rPr>
      <w:rFonts w:ascii="CG Times (W1);Times New Roman" w:hAnsi="CG Times (W1);Times New Roman" w:eastAsia="CG Times (W1);Times New Roman" w:cs="CG Times (W1);Times New Roman"/>
      <w:b/>
      <w:bCs/>
      <w:caps/>
      <w:spacing w:val="60"/>
      <w:sz w:val="26"/>
      <w:szCs w:val="26"/>
    </w:rPr>
  </w:style>
  <w:style w:type="paragraph" w:styleId="Justified">
    <w:name w:val="Justified"/>
    <w:basedOn w:val="Normal"/>
    <w:next w:val="Heading2"/>
    <w:qFormat/>
    <w:pPr>
      <w:spacing w:before="0" w:after="120"/>
      <w:jc w:val="both"/>
    </w:pPr>
    <w:rPr>
      <w:rFonts w:ascii="CG Times (W1);Times New Roman" w:hAnsi="CG Times (W1);Times New Roman" w:eastAsia="CG Times (W1);Times New Roman" w:cs="CG Times (W1);Times New Roman"/>
      <w:sz w:val="26"/>
      <w:szCs w:val="26"/>
    </w:rPr>
  </w:style>
  <w:style w:type="paragraph" w:styleId="DocInit">
    <w:name w:val="Doc Init"/>
    <w:basedOn w:val="Normal"/>
    <w:qFormat/>
    <w:pPr/>
    <w:rPr>
      <w:rFonts w:ascii="Courier" w:hAnsi="Courier" w:eastAsia="Courier" w:cs="Courier"/>
    </w:rPr>
  </w:style>
  <w:style w:type="paragraph" w:styleId="TechInit">
    <w:name w:val="Tech Init"/>
    <w:basedOn w:val="Normal"/>
    <w:qFormat/>
    <w:pPr/>
    <w:rPr>
      <w:rFonts w:ascii="Courier" w:hAnsi="Courier" w:eastAsia="Courier" w:cs="Courier"/>
    </w:rPr>
  </w:style>
  <w:style w:type="paragraph" w:styleId="Technical">
    <w:name w:val="Technical"/>
    <w:basedOn w:val="Normal"/>
    <w:qFormat/>
    <w:pPr/>
    <w:rPr>
      <w:rFonts w:ascii="Courier" w:hAnsi="Courier" w:eastAsia="Courier" w:cs="Courier"/>
    </w:rPr>
  </w:style>
  <w:style w:type="paragraph" w:styleId="INVOICEHD2">
    <w:name w:val="INVOICE HD2"/>
    <w:basedOn w:val="Normal"/>
    <w:qFormat/>
    <w:pPr>
      <w:tabs>
        <w:tab w:val="clear" w:pos="720"/>
        <w:tab w:val="left" w:pos="4680" w:leader="none"/>
      </w:tabs>
      <w:jc w:val="center"/>
    </w:pPr>
    <w:rPr>
      <w:rFonts w:ascii="Courier" w:hAnsi="Courier" w:eastAsia="Courier" w:cs="Courier"/>
    </w:rPr>
  </w:style>
  <w:style w:type="paragraph" w:styleId="HIGHLIGHT3">
    <w:name w:val="HIGHLIGHT 3"/>
    <w:basedOn w:val="Normal"/>
    <w:qFormat/>
    <w:pPr/>
    <w:rPr>
      <w:rFonts w:ascii="Courier" w:hAnsi="Courier" w:eastAsia="Courier" w:cs="Courier"/>
    </w:rPr>
  </w:style>
  <w:style w:type="paragraph" w:styleId="LETTERHEAD">
    <w:name w:val="LETTERHEAD"/>
    <w:basedOn w:val="Normal"/>
    <w:qFormat/>
    <w:pPr>
      <w:jc w:val="center"/>
    </w:pPr>
    <w:rPr>
      <w:rFonts w:ascii="Courier" w:hAnsi="Courier" w:eastAsia="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eastAsia="Courier" w:cs="Courier"/>
    </w:rPr>
  </w:style>
  <w:style w:type="paragraph" w:styleId="MEMORANDUM">
    <w:name w:val="MEMORANDUM"/>
    <w:basedOn w:val="Normal"/>
    <w:qFormat/>
    <w:pPr>
      <w:jc w:val="center"/>
    </w:pPr>
    <w:rPr>
      <w:rFonts w:ascii="Courier" w:hAnsi="Courier" w:eastAsia="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eastAsia="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eastAsia="Courier" w:cs="Courier"/>
    </w:rPr>
  </w:style>
  <w:style w:type="paragraph" w:styleId="INVOICEHEAD">
    <w:name w:val="INVOICE HEAD"/>
    <w:basedOn w:val="Normal"/>
    <w:qFormat/>
    <w:pPr>
      <w:tabs>
        <w:tab w:val="clear" w:pos="720"/>
        <w:tab w:val="left" w:pos="4680" w:leader="none"/>
      </w:tabs>
      <w:jc w:val="center"/>
    </w:pPr>
    <w:rPr>
      <w:rFonts w:ascii="Courier" w:hAnsi="Courier" w:eastAsia="Courier" w:cs="Courier"/>
    </w:rPr>
  </w:style>
  <w:style w:type="paragraph" w:styleId="SMALL">
    <w:name w:val="SMALL"/>
    <w:basedOn w:val="Normal"/>
    <w:qFormat/>
    <w:pPr/>
    <w:rPr>
      <w:rFonts w:ascii="Courier" w:hAnsi="Courier" w:eastAsia="Courier" w:cs="Courier"/>
    </w:rPr>
  </w:style>
  <w:style w:type="paragraph" w:styleId="FINE">
    <w:name w:val="FINE"/>
    <w:basedOn w:val="Normal"/>
    <w:qFormat/>
    <w:pPr/>
    <w:rPr>
      <w:rFonts w:ascii="Courier" w:hAnsi="Courier" w:eastAsia="Courier" w:cs="Courier"/>
    </w:rPr>
  </w:style>
  <w:style w:type="paragraph" w:styleId="LARGE">
    <w:name w:val="LARGE"/>
    <w:basedOn w:val="Normal"/>
    <w:qFormat/>
    <w:pPr/>
    <w:rPr>
      <w:rFonts w:ascii="Courier" w:hAnsi="Courier" w:eastAsia="Courier" w:cs="Courier"/>
    </w:rPr>
  </w:style>
  <w:style w:type="paragraph" w:styleId="EXTRALARGE">
    <w:name w:val="EXTRA LARGE"/>
    <w:basedOn w:val="Normal"/>
    <w:qFormat/>
    <w:pPr/>
    <w:rPr>
      <w:rFonts w:ascii="Courier" w:hAnsi="Courier" w:eastAsia="Courier" w:cs="Courier"/>
    </w:rPr>
  </w:style>
  <w:style w:type="paragraph" w:styleId="VERYLARGE">
    <w:name w:val="VERY LARGE"/>
    <w:basedOn w:val="Normal"/>
    <w:qFormat/>
    <w:pPr/>
    <w:rPr>
      <w:rFonts w:ascii="Courier" w:hAnsi="Courier" w:eastAsia="Courier" w:cs="Courier"/>
    </w:rPr>
  </w:style>
  <w:style w:type="paragraph" w:styleId="ENVELOPE">
    <w:name w:val="ENVELOPE"/>
    <w:basedOn w:val="Normal"/>
    <w:qFormat/>
    <w:pPr/>
    <w:rPr>
      <w:rFonts w:ascii="Courier" w:hAnsi="Courier" w:eastAsia="Courier" w:cs="Courier"/>
    </w:rPr>
  </w:style>
  <w:style w:type="paragraph" w:styleId="RightPar">
    <w:name w:val="Right Par"/>
    <w:basedOn w:val="Normal"/>
    <w:qFormat/>
    <w:pPr>
      <w:ind w:firstLine="720" w:start="0" w:end="0"/>
    </w:pPr>
    <w:rPr>
      <w:rFonts w:ascii="Courier" w:hAnsi="Courier" w:eastAsia="Courier" w:cs="Courier"/>
    </w:rPr>
  </w:style>
  <w:style w:type="paragraph" w:styleId="Bibliogrphy">
    <w:name w:val="Bibliogrphy"/>
    <w:basedOn w:val="Normal"/>
    <w:qFormat/>
    <w:pPr>
      <w:ind w:firstLine="720" w:start="720" w:end="0"/>
    </w:pPr>
    <w:rPr>
      <w:rFonts w:ascii="Courier" w:hAnsi="Courier" w:eastAsia="Courier" w:cs="Courier"/>
    </w:rPr>
  </w:style>
  <w:style w:type="paragraph" w:styleId="Subheading">
    <w:name w:val="Subheading"/>
    <w:basedOn w:val="Normal"/>
    <w:qFormat/>
    <w:pPr/>
    <w:rPr>
      <w:rFonts w:ascii="Courier" w:hAnsi="Courier" w:eastAsia="Courier" w:cs="Courier"/>
    </w:rPr>
  </w:style>
  <w:style w:type="paragraph" w:styleId="Pleading">
    <w:name w:val="Pleading"/>
    <w:basedOn w:val="Normal"/>
    <w:qFormat/>
    <w:pPr>
      <w:tabs>
        <w:tab w:val="clear" w:pos="720"/>
        <w:tab w:val="right" w:pos="288" w:leader="none"/>
      </w:tabs>
    </w:pPr>
    <w:rPr>
      <w:rFonts w:ascii="Courier" w:hAnsi="Courier" w:eastAsia="Courier" w:cs="Courier"/>
    </w:rPr>
  </w:style>
  <w:style w:type="paragraph" w:styleId="Document">
    <w:name w:val="Document"/>
    <w:basedOn w:val="Normal"/>
    <w:qFormat/>
    <w:pPr/>
    <w:rPr>
      <w:rFonts w:ascii="Courier" w:hAnsi="Courier" w:eastAsia="Courier" w:cs="Courie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emf"/>
</Relationships>
</file>

<file path=word/_rels/header2.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2000-06-28T16:09:00Z</dcterms:created>
  <dc:creator>ECT</dc:creator>
  <dc:description/>
  <cp:keywords>3105</cp:keywords>
  <dc:language>en-CA</dc:language>
  <cp:lastModifiedBy>btlucek</cp:lastModifiedBy>
  <cp:lastPrinted>2000-06-26T14:42:00Z</cp:lastPrinted>
  <dcterms:modified xsi:type="dcterms:W3CDTF">2000-06-28T16:09:00Z</dcterms:modified>
  <cp:revision>3</cp:revision>
  <dc:subject>3105</dc:subject>
  <dc:title>3105 master mark up</dc:title>
</cp:coreProperties>
</file>