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 xml:space="preserve">AMENDMENT TO BASE CONTRACT FOR SHORT-TERM </w:t>
      </w:r>
    </w:p>
    <w:p>
      <w:pPr>
        <w:pStyle w:val="Normal"/>
        <w:jc w:val="center"/>
        <w:rPr/>
      </w:pPr>
      <w:r>
        <w:rPr/>
        <w:t>SALE AND PURCHASE OF NATURAL GAS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>This Amendment to Base Contract for Short-Term Sale and Purchase of Natural Gas is made and entered into effective as of the 1</w:t>
      </w:r>
      <w:r>
        <w:rPr>
          <w:vertAlign w:val="superscript"/>
        </w:rPr>
        <w:t>st</w:t>
      </w:r>
      <w:r>
        <w:rPr/>
        <w:t xml:space="preserve"> day of September, 1999, by and between Enron North America Corp. (formerly know as Enron Capital &amp; Trade Resources Corp.) (“Company”) and Coast Energy Group, a division of Conerstone Propane, L.P. (“Customer”).</w:t>
      </w:r>
    </w:p>
    <w:p>
      <w:pPr>
        <w:pStyle w:val="Normal"/>
        <w:tabs>
          <w:tab w:val="clear" w:pos="720"/>
          <w:tab w:val="left" w:pos="1140" w:leader="none"/>
        </w:tabs>
        <w:rPr/>
      </w:pPr>
      <w:r>
        <w:rPr/>
        <w:tab/>
      </w:r>
    </w:p>
    <w:p>
      <w:pPr>
        <w:pStyle w:val="Normal"/>
        <w:jc w:val="center"/>
        <w:rPr/>
      </w:pPr>
      <w:r>
        <w:rPr/>
        <w:t>W I T N E S SE T H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>WHEREAS, the Parties entered into that certain Base Contract for Short-Term Sale and Purchase of Natural Gas effective September 1, 1999 (“the Agreement”) covering transactions for the purchase and sale of Gas;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WHEREAS, the Parties now desire to amend the Agreement with respect to the designation of the confirming party.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NOW THEREFORE, in consideration of the premises and the agreements herein contained, the Parties agree as follows: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All references in any writing related to the Agreement shall be to the Agreement as amended hereby.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All capitalized terms used herein unless otherwise defined shall have the meanings given to them in the Agreement.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The Parties hereby acknowledge and agree that, except as specifically amended hereby, the Agreement shall remain in full force and effect in accordance with its terms.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This Amendment may be executed in counterparts each of which taken together shall constitute one and the same instrument.</w:t>
      </w:r>
    </w:p>
    <w:p>
      <w:pPr>
        <w:pStyle w:val="Normal"/>
        <w:numPr>
          <w:ilvl w:val="0"/>
          <w:numId w:val="1"/>
        </w:numPr>
        <w:jc w:val="both"/>
        <w:rPr/>
      </w:pPr>
      <w:r>
        <w:rPr/>
        <w:t>The following box replaces and restates the box on the front page of the Agreement regarding Section 2.5.</w:t>
      </w:r>
    </w:p>
    <w:p>
      <w:pPr>
        <w:pStyle w:val="Header"/>
        <w:tabs>
          <w:tab w:val="clear" w:pos="4320"/>
          <w:tab w:val="clear" w:pos="8640"/>
        </w:tabs>
        <w:rPr>
          <w:sz w:val="20"/>
          <w:lang w:val="en-CA" w:eastAsia="en-CA"/>
        </w:rPr>
      </w:pPr>
      <w:r>
        <w:rPr>
          <w:sz w:val="20"/>
          <w:lang w:val="en-CA" w:eastAsia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914400</wp:posOffset>
                </wp:positionH>
                <wp:positionV relativeFrom="paragraph">
                  <wp:posOffset>107315</wp:posOffset>
                </wp:positionV>
                <wp:extent cx="4265295" cy="631190"/>
                <wp:effectExtent l="0" t="0" r="4445" b="0"/>
                <wp:wrapNone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5280" cy="631080"/>
                          <a:chOff x="0" y="0"/>
                          <a:chExt cx="4265280" cy="631080"/>
                        </a:xfrm>
                      </wpg:grpSpPr>
                      <wps:wsp>
                        <wps:cNvPr id="2" name=""/>
                        <wps:cNvSpPr/>
                        <wps:spPr>
                          <a:xfrm>
                            <a:off x="9000" y="14040"/>
                            <a:ext cx="4256280" cy="56088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0" y="13320"/>
                            <a:ext cx="1729800" cy="6177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Section 2.5.</w:t>
                              </w:r>
                            </w:p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Confirming Party</w:t>
                              </w:r>
                            </w:p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rFonts w:cs="NotoSans NF" w:eastAsia="Liberation Sans" w:ascii="Liberation Serif" w:hAnsi="Liberation Serif"/>
                                  <w:lang w:bidi="hi-IN" w:val="en-CA"/>
                                </w:rPr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Pr id="3" name=""/>
                        <wps:cNvSpPr/>
                        <wps:spPr>
                          <a:xfrm>
                            <a:off x="1980720" y="65880"/>
                            <a:ext cx="126360" cy="11376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" name=""/>
                        <wps:cNvSpPr/>
                        <wps:spPr>
                          <a:xfrm>
                            <a:off x="1986840" y="237600"/>
                            <a:ext cx="126360" cy="11376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" name=""/>
                        <wps:cNvSpPr/>
                        <wps:spPr>
                          <a:xfrm>
                            <a:off x="1986840" y="402120"/>
                            <a:ext cx="126360" cy="113760"/>
                          </a:xfrm>
                          <a:prstGeom prst="rect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 txBox="1"/>
                        <wps:spPr>
                          <a:xfrm>
                            <a:off x="1919520" y="342360"/>
                            <a:ext cx="372600" cy="253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Wingdings" w:hAnsi="Wingdings" w:eastAsia="Wingdings" w:cs="Wingdings"/>
                                  <w:color w:val="000000"/>
                                  <w:lang w:val="en-US" w:bidi="ar-SA"/>
                                </w:rPr>
                                <w:t>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173680" y="0"/>
                            <a:ext cx="1713960" cy="267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Seller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173680" y="177120"/>
                            <a:ext cx="1669320" cy="267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Buyer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173680" y="342360"/>
                            <a:ext cx="2005920" cy="267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24"/>
                                  <w:szCs w:val="24"/>
                                  <w:rFonts w:ascii="Times New Roman" w:hAnsi="Times New Roman" w:eastAsia="Times New Roman" w:cs="Times New Roman"/>
                                  <w:color w:val="000000"/>
                                  <w:lang w:val="en-US" w:bidi="ar-SA"/>
                                </w:rPr>
                                <w:t>Enron North America Corp.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72pt;margin-top:8.45pt;width:335.85pt;height:49.7pt" coordorigin="1440,169" coordsize="6717,994">
                <v:rect id="shape_0" stroked="t" o:allowincell="f" style="position:absolute;left:1454;top:191;width:6702;height:882;mso-wrap-style:none;v-text-anchor:middle">
                  <v:fill o:detectmouseclick="t" on="false"/>
                  <v:stroke color="black" weight="9360" joinstyle="miter" endcap="flat"/>
                  <w10:wrap type="none"/>
                </v:rect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o:allowincell="f" style="position:absolute;left:1440;top:190;width:2723;height:972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Section 2.5.</w:t>
                        </w:r>
                      </w:p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Confirming Party</w:t>
                        </w:r>
                      </w:p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rFonts w:cs="NotoSans NF" w:eastAsia="Liberation Sans" w:ascii="Liberation Serif" w:hAnsi="Liberation Serif"/>
                            <w:lang w:bidi="hi-IN" w:val="en-CA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rect id="shape_0" stroked="t" o:allowincell="f" style="position:absolute;left:4559;top:273;width:198;height:178;mso-wrap-style:none;v-text-anchor:middle">
                  <v:fill o:detectmouseclick="t" on="false"/>
                  <v:stroke color="black" weight="9360" joinstyle="miter" endcap="flat"/>
                  <w10:wrap type="none"/>
                </v:rect>
                <v:rect id="shape_0" stroked="t" o:allowincell="f" style="position:absolute;left:4569;top:543;width:198;height:178;mso-wrap-style:none;v-text-anchor:middle">
                  <v:fill o:detectmouseclick="t" on="false"/>
                  <v:stroke color="black" weight="9360" joinstyle="miter" endcap="flat"/>
                  <w10:wrap type="none"/>
                </v:rect>
                <v:rect id="shape_0" stroked="t" o:allowincell="f" style="position:absolute;left:4569;top:802;width:198;height:178;mso-wrap-style:none;v-text-anchor:middle">
                  <v:fill o:detectmouseclick="t" on="false"/>
                  <v:stroke color="black" weight="9360" joinstyle="miter" endcap="flat"/>
                  <w10:wrap type="none"/>
                </v:rect>
                <v:shape id="shape_0" stroked="f" o:allowincell="f" style="position:absolute;left:4463;top:708;width:586;height:398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Wingdings" w:hAnsi="Wingdings" w:eastAsia="Wingdings" w:cs="Wingdings"/>
                            <w:color w:val="000000"/>
                            <w:lang w:val="en-US" w:bidi="ar-SA"/>
                          </w:rPr>
                          <w:t>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4863;top:169;width:2698;height:420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Seller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4863;top:448;width:2628;height:420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Buyer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  <v:shape id="shape_0" stroked="f" o:allowincell="f" style="position:absolute;left:4863;top:708;width:3158;height:420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24"/>
                            <w:szCs w:val="24"/>
                            <w:rFonts w:ascii="Times New Roman" w:hAnsi="Times New Roman" w:eastAsia="Times New Roman" w:cs="Times New Roman"/>
                            <w:color w:val="000000"/>
                            <w:lang w:val="en-US" w:bidi="ar-SA"/>
                          </w:rPr>
                          <w:t>Enron North America Corp.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shape>
              </v:group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>IN WITNESS WHEREOF, Company and Customer, by their respective authorized representatives, have executed this Amendment effective as of the date first written above: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  <w:tab/>
        <w:t>ENRON NORTH AMERICA CORP.</w:t>
        <w:tab/>
        <w:tab/>
        <w:t>COAST ENERGY GROUP, a division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>of Cornerstone Propane, L.P.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ab/>
        <w:t>By: __________________________</w:t>
        <w:tab/>
        <w:tab/>
        <w:tab/>
        <w:t>By: __________________________</w:t>
      </w:r>
    </w:p>
    <w:p>
      <w:pPr>
        <w:pStyle w:val="Normal"/>
        <w:spacing w:lineRule="auto" w:line="360"/>
        <w:rPr/>
      </w:pPr>
      <w:r>
        <w:rPr/>
        <w:tab/>
        <w:t>Name: _______________________</w:t>
        <w:tab/>
        <w:tab/>
        <w:tab/>
        <w:t>Name: _______________________</w:t>
      </w:r>
    </w:p>
    <w:p>
      <w:pPr>
        <w:pStyle w:val="Normal"/>
        <w:spacing w:lineRule="auto" w:line="360"/>
        <w:rPr/>
      </w:pPr>
      <w:r>
        <w:rPr/>
        <w:tab/>
        <w:t>Title: ________________________</w:t>
        <w:tab/>
        <w:tab/>
        <w:tab/>
        <w:t>Title: ________________________</w:t>
      </w:r>
    </w:p>
    <w:p>
      <w:pPr>
        <w:pStyle w:val="Normal"/>
        <w:rPr/>
      </w:pPr>
      <w:r>
        <w:rPr/>
        <w:tab/>
      </w:r>
    </w:p>
    <w:sectPr>
      <w:footerReference w:type="default" r:id="rId2"/>
      <w:type w:val="nextPage"/>
      <w:pgSz w:w="12240" w:h="15840"/>
      <w:pgMar w:left="1440" w:right="1260" w:gutter="0" w:header="0" w:top="108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/mnt/main-storage/datasets/enron-docs/doc/Coast_GISB-82bbf4f58d33971a8e3f29acddb98799312c0bc0c17fb8db5502d291f6c8c99e.doc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72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2001-05-21T18:06:00Z</dcterms:created>
  <dc:creator>protmp2</dc:creator>
  <dc:description/>
  <dc:language>en-CA</dc:language>
  <cp:lastModifiedBy>dperlin</cp:lastModifiedBy>
  <cp:lastPrinted>2001-05-21T15:36:00Z</cp:lastPrinted>
  <dcterms:modified xsi:type="dcterms:W3CDTF">2001-08-02T19:54:00Z</dcterms:modified>
  <cp:revision>3</cp:revision>
  <dc:subject/>
  <dc:title>AGREEMENT TO BASE CONTRACT FOR SHORT-TERM SALE</dc:title>
</cp:coreProperties>
</file>