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dotted" w:sz="4" w:space="0" w:color="008080"/>
        </w:pBdr>
        <w:tabs>
          <w:tab w:val="clear" w:pos="720"/>
          <w:tab w:val="left" w:pos="2460" w:leader="none"/>
        </w:tabs>
        <w:jc w:val="start"/>
        <w:rPr>
          <w:b w:val="false"/>
          <w:sz w:val="32"/>
        </w:rPr>
      </w:pPr>
      <w:r>
        <w:rPr>
          <w:b w:val="false"/>
          <w:sz w:val="32"/>
        </w:rPr>
        <w:t>Clinton J. Hurt</w:t>
        <w:tab/>
      </w:r>
    </w:p>
    <w:p>
      <w:pPr>
        <w:pStyle w:val="Normal"/>
        <w:autoSpaceDE w:val="false"/>
        <w:rPr>
          <w:sz w:val="20"/>
        </w:rPr>
      </w:pPr>
      <w:r>
        <w:rPr>
          <w:sz w:val="20"/>
        </w:rPr>
        <w:t>1130 Larkspur Drive</w:t>
      </w:r>
    </w:p>
    <w:p>
      <w:pPr>
        <w:pStyle w:val="Normal"/>
        <w:autoSpaceDE w:val="false"/>
        <w:rPr>
          <w:sz w:val="20"/>
        </w:rPr>
      </w:pPr>
      <w:r>
        <w:rPr>
          <w:sz w:val="20"/>
        </w:rPr>
        <w:t>Richardson, TX 75081</w:t>
      </w:r>
    </w:p>
    <w:p>
      <w:pPr>
        <w:pStyle w:val="Normal"/>
        <w:autoSpaceDE w:val="false"/>
        <w:rPr>
          <w:sz w:val="20"/>
        </w:rPr>
      </w:pPr>
      <w:r>
        <w:rPr>
          <w:sz w:val="20"/>
        </w:rPr>
        <w:t>(972) 664-0834</w:t>
      </w:r>
    </w:p>
    <w:p>
      <w:pPr>
        <w:pStyle w:val="Normal"/>
        <w:autoSpaceDE w:val="false"/>
        <w:rPr>
          <w:sz w:val="20"/>
        </w:rPr>
      </w:pPr>
      <w:r>
        <w:rPr>
          <w:sz w:val="20"/>
        </w:rPr>
        <w:t>churt@worldnet.att.net</w:t>
      </w:r>
    </w:p>
    <w:p>
      <w:pPr>
        <w:pStyle w:val="Normal"/>
        <w:autoSpaceDE w:val="false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CAREER OBJECTIVE</w:t>
      </w:r>
    </w:p>
    <w:p>
      <w:pPr>
        <w:pStyle w:val="Normal"/>
        <w:rPr/>
      </w:pPr>
      <w:r>
        <w:rPr/>
      </w:r>
    </w:p>
    <w:p>
      <w:pPr>
        <w:pStyle w:val="BodyTextIndent2"/>
        <w:ind w:hanging="0" w:start="0" w:end="0"/>
        <w:rPr>
          <w:color w:val="000000"/>
        </w:rPr>
      </w:pPr>
      <w:r>
        <w:rPr/>
        <w:t>Seeking a position that requires strong analytical and problem solving skills in a dynamic, team oriented work environment.</w:t>
      </w:r>
    </w:p>
    <w:p>
      <w:pPr>
        <w:pStyle w:val="Heading1"/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Heading1"/>
        <w:ind w:hanging="0" w:start="0"/>
        <w:rPr/>
      </w:pPr>
      <w:r>
        <w:rPr/>
        <w:t>QUALIFICATIONS</w:t>
      </w:r>
    </w:p>
    <w:p>
      <w:pPr>
        <w:pStyle w:val="BodyTextIndent"/>
        <w:ind w:start="0" w:end="0"/>
        <w:rPr>
          <w:sz w:val="20"/>
        </w:rPr>
      </w:pPr>
      <w:r>
        <w:rPr>
          <w:sz w:val="20"/>
        </w:rPr>
      </w:r>
    </w:p>
    <w:p>
      <w:pPr>
        <w:pStyle w:val="BodyTextIndent"/>
        <w:numPr>
          <w:ilvl w:val="0"/>
          <w:numId w:val="4"/>
        </w:numPr>
        <w:rPr>
          <w:sz w:val="20"/>
        </w:rPr>
      </w:pPr>
      <w:r>
        <w:rPr>
          <w:sz w:val="20"/>
        </w:rPr>
        <w:t>Multi-task oriented team player.</w:t>
      </w:r>
    </w:p>
    <w:p>
      <w:pPr>
        <w:pStyle w:val="BodyTextIndent"/>
        <w:numPr>
          <w:ilvl w:val="0"/>
          <w:numId w:val="4"/>
        </w:numPr>
        <w:rPr>
          <w:sz w:val="20"/>
        </w:rPr>
      </w:pPr>
      <w:r>
        <w:rPr>
          <w:sz w:val="20"/>
        </w:rPr>
        <w:t>Solid analytical and quantitative abilities.</w:t>
      </w:r>
    </w:p>
    <w:p>
      <w:pPr>
        <w:pStyle w:val="BodyTextIndent"/>
        <w:numPr>
          <w:ilvl w:val="0"/>
          <w:numId w:val="4"/>
        </w:numPr>
        <w:rPr>
          <w:color w:val="FF0000"/>
          <w:sz w:val="20"/>
        </w:rPr>
      </w:pPr>
      <w:r>
        <w:rPr>
          <w:sz w:val="20"/>
        </w:rPr>
        <w:t>Excellent communication and interpersonal skills.</w:t>
      </w:r>
    </w:p>
    <w:p>
      <w:pPr>
        <w:pStyle w:val="BodyTextIndent"/>
        <w:numPr>
          <w:ilvl w:val="0"/>
          <w:numId w:val="4"/>
        </w:numPr>
        <w:rPr>
          <w:sz w:val="20"/>
        </w:rPr>
      </w:pPr>
      <w:r>
        <w:rPr>
          <w:sz w:val="20"/>
        </w:rPr>
        <w:t>Highly motivated and flexible work ethic.</w:t>
      </w:r>
    </w:p>
    <w:p>
      <w:pPr>
        <w:pStyle w:val="BodyTextIndent"/>
        <w:ind w:start="1080" w:end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b w:val="false"/>
          <w:sz w:val="20"/>
        </w:rPr>
      </w:pPr>
      <w:r>
        <w:rPr>
          <w:b w:val="false"/>
          <w:sz w:val="20"/>
        </w:rPr>
        <w:t>University of Houston – Houston, TX</w:t>
      </w:r>
    </w:p>
    <w:p>
      <w:pPr>
        <w:pStyle w:val="Heading2"/>
        <w:ind w:hanging="0" w:start="0"/>
        <w:rPr/>
      </w:pPr>
      <w:r>
        <w:rPr>
          <w:b w:val="false"/>
          <w:sz w:val="20"/>
        </w:rPr>
        <w:t xml:space="preserve">BS in Economics, </w:t>
      </w:r>
      <w:r>
        <w:rPr>
          <w:b w:val="false"/>
          <w:i/>
          <w:iCs/>
          <w:sz w:val="20"/>
        </w:rPr>
        <w:t>Summa Cum Laude</w:t>
      </w:r>
      <w:r>
        <w:rPr>
          <w:b w:val="false"/>
          <w:sz w:val="20"/>
        </w:rPr>
        <w:t>, with a minor in Business Administration (May 2001)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Cumulative GPA since Fall 1998:  3.8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Major GPA:  4.0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autoSpaceDE w:val="true"/>
        <w:ind w:hanging="0" w:start="0"/>
        <w:rPr/>
      </w:pPr>
      <w:r>
        <w:rPr/>
        <w:t>AWARDS / ACADEMIC RECOGNITION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330" w:leader="none"/>
        </w:tabs>
        <w:rPr>
          <w:b w:val="false"/>
          <w:sz w:val="20"/>
        </w:rPr>
      </w:pPr>
      <w:r>
        <w:rPr>
          <w:b w:val="false"/>
          <w:sz w:val="20"/>
        </w:rPr>
        <w:t>Dean’s List – Fall 1998, Spring 1999, Spring 2000, Fall 2000, Spring 2001.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30" w:leader="none"/>
        </w:tabs>
        <w:rPr>
          <w:sz w:val="20"/>
        </w:rPr>
      </w:pPr>
      <w:r>
        <w:rPr>
          <w:sz w:val="20"/>
        </w:rPr>
        <w:t>Recipient of Franklin-Maguire Scholarship, Fall 2000, Spring 2001.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30" w:leader="none"/>
        </w:tabs>
        <w:rPr>
          <w:sz w:val="20"/>
        </w:rPr>
      </w:pPr>
      <w:r>
        <w:rPr>
          <w:sz w:val="20"/>
        </w:rPr>
        <w:t>Recipient of University of Houston School of Social Sciences Undergraduate Scholarship, Fall 2000, Spring 2001.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30" w:leader="none"/>
        </w:tabs>
        <w:rPr>
          <w:sz w:val="20"/>
        </w:rPr>
      </w:pPr>
      <w:r>
        <w:rPr>
          <w:sz w:val="20"/>
        </w:rPr>
        <w:t>Recipient of Outstanding Senior Award, Department of Economics, University of Houston.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30" w:leader="none"/>
        </w:tabs>
        <w:rPr>
          <w:sz w:val="20"/>
        </w:rPr>
      </w:pPr>
      <w:r>
        <w:rPr>
          <w:sz w:val="20"/>
        </w:rPr>
        <w:t>Member of The Economics Club, University of Houston.</w:t>
      </w:r>
    </w:p>
    <w:p>
      <w:pPr>
        <w:pStyle w:val="Normal"/>
        <w:ind w:start="2520" w:end="0"/>
        <w:rPr>
          <w:sz w:val="20"/>
        </w:rPr>
      </w:pPr>
      <w:r>
        <w:rPr>
          <w:sz w:val="20"/>
        </w:rPr>
      </w:r>
    </w:p>
    <w:p>
      <w:pPr>
        <w:pStyle w:val="Heading1"/>
        <w:autoSpaceDE w:val="true"/>
        <w:ind w:hanging="0" w:start="0"/>
        <w:rPr/>
      </w:pPr>
      <w:r>
        <w:rPr/>
        <w:t>COMPUTER SKILLS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Experienced user with Microsoft Windows environment.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Experienced user with Lotus Notes office software.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Proficient with Microsoft Excel and Word software.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Familiar with Microsoft Access.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Familiar with Mathematica and SAS software packages.</w:t>
      </w:r>
    </w:p>
    <w:p>
      <w:pPr>
        <w:pStyle w:val="Heading2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EMPLOYMENT AND INTERNSHIP HISTORY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Intern – Enron Energy Services, Houston, TX</w:t>
        <w:tab/>
        <w:tab/>
        <w:tab/>
        <w:tab/>
        <w:t xml:space="preserve">1/2001 - 6/2001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Bartender – Black Labrador Restaurant, Houston, TX</w:t>
        <w:tab/>
        <w:tab/>
        <w:tab/>
        <w:t>10/1994 - 8/1997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Clerk / Cashier – Record Town, Houston, TX</w:t>
        <w:tab/>
        <w:tab/>
        <w:tab/>
        <w:tab/>
        <w:t>8/1992 - 10/1994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autoSpaceDE w:val="true"/>
        <w:ind w:hanging="0" w:start="0"/>
        <w:rPr/>
      </w:pPr>
      <w:r>
        <w:rPr/>
        <w:t>REFERENCES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Will be provided upon request.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2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paragraph" w:styleId="BodyTextIndent2">
    <w:name w:val="Body Text Indent 2"/>
    <w:basedOn w:val="Normal"/>
    <w:qFormat/>
    <w:pPr>
      <w:autoSpaceDE w:val="false"/>
      <w:ind w:firstLine="45" w:start="720" w:end="0"/>
    </w:pPr>
    <w:rPr>
      <w:color w:val="000000"/>
      <w:sz w:val="20"/>
      <w:szCs w:val="20"/>
      <w:lang w:bidi="he-I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2001-09-05T19:50:00Z</dcterms:created>
  <dc:creator>LHURT</dc:creator>
  <dc:description/>
  <dc:language>en-CA</dc:language>
  <cp:lastModifiedBy>jhewitt</cp:lastModifiedBy>
  <dcterms:modified xsi:type="dcterms:W3CDTF">2001-09-05T19:50:00Z</dcterms:modified>
  <cp:revision>2</cp:revision>
  <dc:subject/>
  <dc:title>Clinton J</dc:title>
</cp:coreProperties>
</file>