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1"/>
        <w:ind w:hanging="0" w:start="0"/>
        <w:rPr/>
      </w:pPr>
      <w:r>
        <w:rPr/>
        <w:t>Overview______________________________________________________________________</w:t>
      </w:r>
    </w:p>
    <w:p>
      <w:pPr>
        <w:pStyle w:val="Normal"/>
        <w:rPr>
          <w:b/>
          <w:i/>
          <w:i/>
          <w:sz w:val="22"/>
        </w:rPr>
      </w:pPr>
      <w:r>
        <w:rPr>
          <w:b/>
          <w:i/>
          <w:sz w:val="22"/>
        </w:rPr>
      </w:r>
    </w:p>
    <w:p>
      <w:pPr>
        <w:pStyle w:val="BodyText"/>
        <w:rPr/>
      </w:pPr>
      <w:r>
        <w:rPr/>
        <w:t xml:space="preserve">IT Compliance will conduct a process mapping project with the Clickpaper team to evaluate controls and to assist with process development as necessary.  The project will be completed with the assistance of Arthur Andersen’s Technology Risk Consulting team.  </w:t>
      </w:r>
    </w:p>
    <w:p>
      <w:pPr>
        <w:pStyle w:val="Normal"/>
        <w:rPr>
          <w:sz w:val="22"/>
        </w:rPr>
      </w:pPr>
      <w:r>
        <w:rPr>
          <w:sz w:val="22"/>
        </w:rPr>
      </w:r>
    </w:p>
    <w:p>
      <w:pPr>
        <w:pStyle w:val="Normal"/>
        <w:rPr>
          <w:sz w:val="22"/>
        </w:rPr>
      </w:pPr>
      <w:r>
        <w:rPr>
          <w:sz w:val="22"/>
        </w:rPr>
        <w:t>We will use two phases:</w:t>
      </w:r>
    </w:p>
    <w:p>
      <w:pPr>
        <w:pStyle w:val="Normal"/>
        <w:rPr>
          <w:sz w:val="22"/>
        </w:rPr>
      </w:pPr>
      <w:r>
        <w:rPr>
          <w:sz w:val="22"/>
        </w:rPr>
      </w:r>
    </w:p>
    <w:p>
      <w:pPr>
        <w:pStyle w:val="Normal"/>
        <w:ind w:hanging="990" w:start="990" w:end="0"/>
        <w:rPr/>
      </w:pPr>
      <w:r>
        <w:rPr>
          <w:b/>
          <w:sz w:val="22"/>
        </w:rPr>
        <w:t xml:space="preserve">Phase 1.  </w:t>
        <w:tab/>
      </w:r>
      <w:r>
        <w:rPr>
          <w:sz w:val="22"/>
        </w:rPr>
        <w:t>The first phase is to evaluate and develop processes key to ensuring the go live date of July 24</w:t>
      </w:r>
      <w:r>
        <w:rPr>
          <w:sz w:val="22"/>
          <w:vertAlign w:val="superscript"/>
        </w:rPr>
        <w:t>th</w:t>
      </w:r>
      <w:r>
        <w:rPr>
          <w:sz w:val="22"/>
        </w:rPr>
        <w:t xml:space="preserve"> is achieved.  This will include developing “stop gap” measures that will suffice until more robust processes can be implemented in the second phase.  The processes outlined below are for Phase 1 only.</w:t>
      </w:r>
    </w:p>
    <w:p>
      <w:pPr>
        <w:pStyle w:val="Normal"/>
        <w:ind w:hanging="990" w:start="990" w:end="0"/>
        <w:rPr>
          <w:b/>
          <w:sz w:val="22"/>
        </w:rPr>
      </w:pPr>
      <w:r>
        <w:rPr>
          <w:b/>
          <w:sz w:val="22"/>
        </w:rPr>
      </w:r>
    </w:p>
    <w:p>
      <w:pPr>
        <w:pStyle w:val="Normal"/>
        <w:ind w:hanging="990" w:start="990" w:end="0"/>
        <w:rPr/>
      </w:pPr>
      <w:r>
        <w:rPr>
          <w:b/>
          <w:sz w:val="22"/>
        </w:rPr>
        <w:t>Phase 2.</w:t>
        <w:tab/>
      </w:r>
      <w:r>
        <w:rPr>
          <w:sz w:val="22"/>
        </w:rPr>
        <w:t>The second phase will be a more detailed review of other processes that are not critical to achieving the go live date, but are important to ensuring a well run and controlled environment.</w:t>
      </w:r>
    </w:p>
    <w:p>
      <w:pPr>
        <w:pStyle w:val="Normal"/>
        <w:ind w:hanging="990" w:start="990" w:end="0"/>
        <w:rPr>
          <w:b/>
          <w:sz w:val="22"/>
        </w:rPr>
      </w:pPr>
      <w:r>
        <w:rPr>
          <w:b/>
          <w:sz w:val="22"/>
        </w:rPr>
      </w:r>
    </w:p>
    <w:p>
      <w:pPr>
        <w:pStyle w:val="Normal"/>
        <w:ind w:hanging="990" w:start="990" w:end="0"/>
        <w:rPr>
          <w:b/>
          <w:sz w:val="22"/>
        </w:rPr>
      </w:pPr>
      <w:r>
        <w:rPr>
          <w:b/>
          <w:sz w:val="22"/>
        </w:rPr>
      </w:r>
    </w:p>
    <w:p>
      <w:pPr>
        <w:pStyle w:val="Heading1"/>
        <w:ind w:hanging="0" w:start="0"/>
        <w:rPr/>
      </w:pPr>
      <w:r>
        <w:rPr/>
        <w:t>Team_________________________________________________________________________</w:t>
      </w:r>
    </w:p>
    <w:p>
      <w:pPr>
        <w:pStyle w:val="Normal"/>
        <w:rPr/>
      </w:pPr>
      <w:r>
        <w:rPr/>
      </w:r>
    </w:p>
    <w:p>
      <w:pPr>
        <w:pStyle w:val="BodyText"/>
        <w:rPr/>
      </w:pPr>
      <w:r>
        <w:rPr/>
        <w:t>Sponsors and personnel currently identified are:</w:t>
      </w:r>
    </w:p>
    <w:p>
      <w:pPr>
        <w:pStyle w:val="Normal"/>
        <w:rPr/>
      </w:pPr>
      <w:r>
        <w:rPr/>
      </w:r>
    </w:p>
    <w:p>
      <w:pPr>
        <w:pStyle w:val="Normal"/>
        <w:rPr>
          <w:sz w:val="22"/>
        </w:rPr>
      </w:pPr>
      <w:r>
        <w:rPr>
          <w:sz w:val="22"/>
        </w:rPr>
        <w:t>Clickpaper:</w:t>
        <w:tab/>
        <w:tab/>
        <w:t>Greg Piper</w:t>
        <w:tab/>
        <w:tab/>
        <w:t>3-6635</w:t>
      </w:r>
    </w:p>
    <w:p>
      <w:pPr>
        <w:pStyle w:val="Normal"/>
        <w:rPr>
          <w:sz w:val="22"/>
        </w:rPr>
      </w:pPr>
      <w:r>
        <w:rPr>
          <w:sz w:val="22"/>
        </w:rPr>
        <w:tab/>
        <w:tab/>
        <w:tab/>
        <w:t>Bob Crane</w:t>
        <w:tab/>
        <w:tab/>
        <w:t>3-0638</w:t>
      </w:r>
    </w:p>
    <w:p>
      <w:pPr>
        <w:pStyle w:val="Normal"/>
        <w:rPr>
          <w:sz w:val="22"/>
        </w:rPr>
      </w:pPr>
      <w:r>
        <w:rPr>
          <w:sz w:val="22"/>
        </w:rPr>
        <w:tab/>
        <w:tab/>
        <w:tab/>
        <w:t>John Pavetto</w:t>
        <w:tab/>
        <w:tab/>
        <w:t>6-9538</w:t>
      </w:r>
    </w:p>
    <w:p>
      <w:pPr>
        <w:pStyle w:val="Normal"/>
        <w:rPr>
          <w:sz w:val="22"/>
        </w:rPr>
      </w:pPr>
      <w:r>
        <w:rPr>
          <w:sz w:val="22"/>
        </w:rPr>
        <w:tab/>
        <w:tab/>
        <w:tab/>
        <w:t>Hal Elrod</w:t>
        <w:tab/>
        <w:tab/>
        <w:t>6-6277</w:t>
      </w:r>
    </w:p>
    <w:p>
      <w:pPr>
        <w:pStyle w:val="Normal"/>
        <w:rPr>
          <w:sz w:val="22"/>
        </w:rPr>
      </w:pPr>
      <w:r>
        <w:rPr>
          <w:sz w:val="22"/>
        </w:rPr>
        <w:tab/>
        <w:tab/>
        <w:tab/>
        <w:t>Jeff Harbert</w:t>
        <w:tab/>
        <w:tab/>
        <w:t>3-6979</w:t>
      </w:r>
    </w:p>
    <w:p>
      <w:pPr>
        <w:pStyle w:val="Normal"/>
        <w:rPr>
          <w:sz w:val="22"/>
        </w:rPr>
      </w:pPr>
      <w:r>
        <w:rPr>
          <w:sz w:val="22"/>
        </w:rPr>
        <w:tab/>
        <w:tab/>
        <w:tab/>
        <w:t>Scott Earnest</w:t>
        <w:tab/>
        <w:tab/>
        <w:t>3-1746</w:t>
      </w:r>
    </w:p>
    <w:p>
      <w:pPr>
        <w:pStyle w:val="Normal"/>
        <w:rPr>
          <w:sz w:val="22"/>
        </w:rPr>
      </w:pPr>
      <w:r>
        <w:rPr>
          <w:sz w:val="22"/>
        </w:rPr>
        <w:tab/>
        <w:tab/>
        <w:tab/>
        <w:t>Brandon Wax</w:t>
        <w:tab/>
        <w:tab/>
        <w:t>5-8913</w:t>
      </w:r>
    </w:p>
    <w:p>
      <w:pPr>
        <w:pStyle w:val="Normal"/>
        <w:rPr>
          <w:sz w:val="22"/>
        </w:rPr>
      </w:pPr>
      <w:r>
        <w:rPr>
          <w:sz w:val="22"/>
        </w:rPr>
        <w:tab/>
        <w:tab/>
        <w:tab/>
        <w:t>Dan Reid</w:t>
      </w:r>
    </w:p>
    <w:p>
      <w:pPr>
        <w:pStyle w:val="Normal"/>
        <w:rPr>
          <w:sz w:val="22"/>
        </w:rPr>
      </w:pPr>
      <w:r>
        <w:rPr>
          <w:sz w:val="22"/>
        </w:rPr>
        <w:tab/>
        <w:tab/>
        <w:tab/>
        <w:t>Jason Stevens</w:t>
      </w:r>
    </w:p>
    <w:p>
      <w:pPr>
        <w:pStyle w:val="Normal"/>
        <w:rPr>
          <w:sz w:val="22"/>
        </w:rPr>
      </w:pPr>
      <w:r>
        <w:rPr>
          <w:sz w:val="22"/>
        </w:rPr>
      </w:r>
    </w:p>
    <w:p>
      <w:pPr>
        <w:pStyle w:val="Normal"/>
        <w:rPr>
          <w:sz w:val="22"/>
        </w:rPr>
      </w:pPr>
      <w:r>
        <w:rPr>
          <w:sz w:val="22"/>
        </w:rPr>
        <w:t>IT Compliance:</w:t>
        <w:tab/>
        <w:tab/>
        <w:t>Andrew Parsons</w:t>
        <w:tab/>
        <w:t>3-6665</w:t>
      </w:r>
    </w:p>
    <w:p>
      <w:pPr>
        <w:pStyle w:val="Normal"/>
        <w:rPr>
          <w:sz w:val="22"/>
        </w:rPr>
      </w:pPr>
      <w:r>
        <w:rPr>
          <w:sz w:val="22"/>
        </w:rPr>
        <w:tab/>
        <w:tab/>
        <w:tab/>
        <w:t>Mark Thibodeaux</w:t>
        <w:tab/>
        <w:t>3-9373</w:t>
      </w:r>
    </w:p>
    <w:p>
      <w:pPr>
        <w:pStyle w:val="Normal"/>
        <w:rPr>
          <w:sz w:val="22"/>
        </w:rPr>
      </w:pPr>
      <w:r>
        <w:rPr>
          <w:sz w:val="22"/>
        </w:rPr>
        <w:tab/>
        <w:tab/>
        <w:tab/>
        <w:t>Steve Simpson</w:t>
        <w:tab/>
        <w:tab/>
        <w:t>5-8213</w:t>
      </w:r>
    </w:p>
    <w:p>
      <w:pPr>
        <w:pStyle w:val="Normal"/>
        <w:rPr>
          <w:sz w:val="22"/>
        </w:rPr>
      </w:pPr>
      <w:r>
        <w:rPr>
          <w:sz w:val="22"/>
        </w:rPr>
        <w:tab/>
        <w:tab/>
        <w:tab/>
        <w:t>Allison Stuery (AA)</w:t>
        <w:tab/>
        <w:t>3-7577</w:t>
      </w:r>
    </w:p>
    <w:p>
      <w:pPr>
        <w:pStyle w:val="Normal"/>
        <w:rPr>
          <w:sz w:val="22"/>
        </w:rPr>
      </w:pPr>
      <w:r>
        <w:rPr>
          <w:sz w:val="22"/>
        </w:rPr>
      </w:r>
    </w:p>
    <w:p>
      <w:pPr>
        <w:pStyle w:val="Normal"/>
        <w:rPr>
          <w:b/>
          <w:sz w:val="22"/>
        </w:rPr>
      </w:pPr>
      <w:r>
        <w:rPr>
          <w:b/>
          <w:sz w:val="22"/>
        </w:rPr>
      </w:r>
    </w:p>
    <w:p>
      <w:pPr>
        <w:pStyle w:val="Heading1"/>
        <w:ind w:hanging="0" w:start="0"/>
        <w:rPr/>
      </w:pPr>
      <w:r>
        <w:rPr/>
        <w:t>Execution______________________________________________________________________</w:t>
      </w:r>
    </w:p>
    <w:p>
      <w:pPr>
        <w:pStyle w:val="Heading1"/>
        <w:ind w:hanging="0" w:start="0"/>
        <w:rPr>
          <w:b w:val="false"/>
          <w:i w:val="false"/>
          <w:i w:val="false"/>
        </w:rPr>
      </w:pPr>
      <w:r>
        <w:rPr>
          <w:b w:val="false"/>
          <w:i w:val="false"/>
        </w:rPr>
      </w:r>
    </w:p>
    <w:p>
      <w:pPr>
        <w:pStyle w:val="BodyText"/>
        <w:rPr/>
      </w:pPr>
      <w:r>
        <w:rPr/>
        <w:t>The current plan is to execute Phase 1 as follows.  We will leverage off our existing knowledge of EnronOnline processes where possible.</w:t>
      </w:r>
    </w:p>
    <w:p>
      <w:pPr>
        <w:pStyle w:val="Normal"/>
        <w:rPr>
          <w:sz w:val="22"/>
        </w:rPr>
      </w:pPr>
      <w:r>
        <w:rPr>
          <w:sz w:val="22"/>
        </w:rPr>
      </w:r>
    </w:p>
    <w:p>
      <w:pPr>
        <w:pStyle w:val="Normal"/>
        <w:rPr>
          <w:sz w:val="22"/>
        </w:rPr>
      </w:pPr>
      <w:r>
        <w:rPr>
          <w:sz w:val="22"/>
        </w:rPr>
      </w:r>
    </w:p>
    <w:tbl>
      <w:tblPr>
        <w:tblW w:w="9828" w:type="dxa"/>
        <w:jc w:val="start"/>
        <w:tblInd w:w="0" w:type="dxa"/>
        <w:tblLayout w:type="fixed"/>
        <w:tblCellMar>
          <w:top w:w="0" w:type="dxa"/>
          <w:start w:w="108" w:type="dxa"/>
          <w:bottom w:w="0" w:type="dxa"/>
          <w:end w:w="108" w:type="dxa"/>
        </w:tblCellMar>
      </w:tblPr>
      <w:tblGrid>
        <w:gridCol w:w="738"/>
        <w:gridCol w:w="1980"/>
        <w:gridCol w:w="2160"/>
        <w:gridCol w:w="1890"/>
        <w:gridCol w:w="3060"/>
      </w:tblGrid>
      <w:tr>
        <w:trPr>
          <w:tblHeader w:val="true"/>
        </w:trPr>
        <w:tc>
          <w:tcPr>
            <w:tcW w:w="73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Ref.</w:t>
            </w:r>
          </w:p>
        </w:tc>
        <w:tc>
          <w:tcPr>
            <w:tcW w:w="198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Process</w:t>
            </w:r>
          </w:p>
        </w:tc>
        <w:tc>
          <w:tcPr>
            <w:tcW w:w="21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Sub Process</w:t>
            </w:r>
          </w:p>
        </w:tc>
        <w:tc>
          <w:tcPr>
            <w:tcW w:w="189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IT Compliance</w:t>
            </w:r>
          </w:p>
        </w:tc>
        <w:tc>
          <w:tcPr>
            <w:tcW w:w="3060" w:type="dxa"/>
            <w:tcBorders>
              <w:top w:val="single" w:sz="4" w:space="0" w:color="000000"/>
              <w:start w:val="single" w:sz="4" w:space="0" w:color="000000"/>
              <w:bottom w:val="single" w:sz="4" w:space="0" w:color="000000"/>
              <w:end w:val="single" w:sz="4" w:space="0" w:color="000000"/>
            </w:tcBorders>
          </w:tcPr>
          <w:p>
            <w:pPr>
              <w:pStyle w:val="Normal"/>
              <w:ind w:end="43"/>
              <w:rPr>
                <w:b/>
                <w:sz w:val="22"/>
              </w:rPr>
            </w:pPr>
            <w:r>
              <w:rPr>
                <w:b/>
                <w:sz w:val="22"/>
              </w:rPr>
              <w:t>Clickpaper Contact</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w:t>
            </w:r>
          </w:p>
        </w:tc>
        <w:tc>
          <w:tcPr>
            <w:tcW w:w="198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Help Desk</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TBD</w:t>
            </w:r>
          </w:p>
        </w:tc>
        <w:tc>
          <w:tcPr>
            <w:tcW w:w="18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Allison Stuery</w:t>
            </w:r>
          </w:p>
        </w:tc>
        <w:tc>
          <w:tcPr>
            <w:tcW w:w="3060" w:type="dxa"/>
            <w:tcBorders>
              <w:top w:val="single" w:sz="4" w:space="0" w:color="000000"/>
              <w:start w:val="single" w:sz="4" w:space="0" w:color="000000"/>
              <w:bottom w:val="single" w:sz="4" w:space="0" w:color="000000"/>
              <w:end w:val="single" w:sz="4" w:space="0" w:color="000000"/>
            </w:tcBorders>
          </w:tcPr>
          <w:p>
            <w:pPr>
              <w:pStyle w:val="Normal"/>
              <w:ind w:end="43"/>
              <w:rPr>
                <w:sz w:val="22"/>
              </w:rPr>
            </w:pPr>
            <w:r>
              <w:rPr>
                <w:sz w:val="22"/>
              </w:rPr>
              <w:t>Jeff Harbert, Scott Earnest</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II.</w:t>
            </w:r>
          </w:p>
        </w:tc>
        <w:tc>
          <w:tcPr>
            <w:tcW w:w="198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Auction</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Auction Functionality</w:t>
            </w:r>
          </w:p>
        </w:tc>
        <w:tc>
          <w:tcPr>
            <w:tcW w:w="18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Steve Simpson</w:t>
            </w:r>
          </w:p>
        </w:tc>
        <w:tc>
          <w:tcPr>
            <w:tcW w:w="3060" w:type="dxa"/>
            <w:tcBorders>
              <w:top w:val="single" w:sz="4" w:space="0" w:color="000000"/>
              <w:start w:val="single" w:sz="4" w:space="0" w:color="000000"/>
              <w:bottom w:val="single" w:sz="4" w:space="0" w:color="000000"/>
              <w:end w:val="single" w:sz="4" w:space="0" w:color="000000"/>
            </w:tcBorders>
          </w:tcPr>
          <w:p>
            <w:pPr>
              <w:pStyle w:val="Normal"/>
              <w:ind w:end="43"/>
              <w:rPr>
                <w:sz w:val="22"/>
              </w:rPr>
            </w:pPr>
            <w:r>
              <w:rPr>
                <w:sz w:val="22"/>
              </w:rPr>
              <w:t>Hal Elrod, Brandon Wax</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Auction Controls</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3060" w:type="dxa"/>
            <w:tcBorders>
              <w:top w:val="single" w:sz="4" w:space="0" w:color="000000"/>
              <w:start w:val="single" w:sz="4" w:space="0" w:color="000000"/>
              <w:bottom w:val="single" w:sz="4" w:space="0" w:color="000000"/>
              <w:end w:val="single" w:sz="4" w:space="0" w:color="000000"/>
            </w:tcBorders>
          </w:tcPr>
          <w:p>
            <w:pPr>
              <w:pStyle w:val="Normal"/>
              <w:ind w:end="43"/>
              <w:rPr>
                <w:sz w:val="22"/>
              </w:rPr>
            </w:pPr>
            <w:r>
              <w:rPr>
                <w:sz w:val="22"/>
              </w:rPr>
              <w:t>Hal Elrod, Brandon Wax</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III.</w:t>
            </w:r>
          </w:p>
        </w:tc>
        <w:tc>
          <w:tcPr>
            <w:tcW w:w="198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Testing</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TBD</w:t>
            </w:r>
          </w:p>
        </w:tc>
        <w:tc>
          <w:tcPr>
            <w:tcW w:w="18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Allison Stuery</w:t>
            </w:r>
          </w:p>
        </w:tc>
        <w:tc>
          <w:tcPr>
            <w:tcW w:w="3060" w:type="dxa"/>
            <w:tcBorders>
              <w:top w:val="single" w:sz="4" w:space="0" w:color="000000"/>
              <w:start w:val="single" w:sz="4" w:space="0" w:color="000000"/>
              <w:bottom w:val="single" w:sz="4" w:space="0" w:color="000000"/>
              <w:end w:val="single" w:sz="4" w:space="0" w:color="000000"/>
            </w:tcBorders>
          </w:tcPr>
          <w:p>
            <w:pPr>
              <w:pStyle w:val="Normal"/>
              <w:ind w:end="43"/>
              <w:rPr>
                <w:sz w:val="22"/>
              </w:rPr>
            </w:pPr>
            <w:r>
              <w:rPr>
                <w:sz w:val="22"/>
              </w:rPr>
              <w:t>Hal Elrod</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IV.</w:t>
            </w:r>
          </w:p>
        </w:tc>
        <w:tc>
          <w:tcPr>
            <w:tcW w:w="198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Counterparty Account Management</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Initiate Setup</w:t>
            </w:r>
          </w:p>
        </w:tc>
        <w:tc>
          <w:tcPr>
            <w:tcW w:w="18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Andrew Parsons</w:t>
            </w:r>
          </w:p>
        </w:tc>
        <w:tc>
          <w:tcPr>
            <w:tcW w:w="3060" w:type="dxa"/>
            <w:tcBorders>
              <w:top w:val="single" w:sz="4" w:space="0" w:color="000000"/>
              <w:start w:val="single" w:sz="4" w:space="0" w:color="000000"/>
              <w:bottom w:val="single" w:sz="4" w:space="0" w:color="000000"/>
              <w:end w:val="single" w:sz="4" w:space="0" w:color="000000"/>
            </w:tcBorders>
          </w:tcPr>
          <w:p>
            <w:pPr>
              <w:pStyle w:val="Normal"/>
              <w:ind w:end="43"/>
              <w:rPr>
                <w:sz w:val="22"/>
              </w:rPr>
            </w:pPr>
            <w:r>
              <w:rPr>
                <w:sz w:val="22"/>
              </w:rPr>
              <w:t>Jeff Harbert</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Credit Approval</w:t>
            </w:r>
          </w:p>
        </w:tc>
        <w:tc>
          <w:tcPr>
            <w:tcW w:w="18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Andrew Parsons</w:t>
            </w:r>
          </w:p>
        </w:tc>
        <w:tc>
          <w:tcPr>
            <w:tcW w:w="3060" w:type="dxa"/>
            <w:tcBorders>
              <w:top w:val="single" w:sz="4" w:space="0" w:color="000000"/>
              <w:start w:val="single" w:sz="4" w:space="0" w:color="000000"/>
              <w:bottom w:val="single" w:sz="4" w:space="0" w:color="000000"/>
              <w:end w:val="single" w:sz="4" w:space="0" w:color="000000"/>
            </w:tcBorders>
          </w:tcPr>
          <w:p>
            <w:pPr>
              <w:pStyle w:val="Normal"/>
              <w:ind w:end="43"/>
              <w:rPr>
                <w:sz w:val="22"/>
              </w:rPr>
            </w:pPr>
            <w:r>
              <w:rPr>
                <w:sz w:val="22"/>
              </w:rPr>
              <w:t>Brandon Wax</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Contract Approval</w:t>
            </w:r>
          </w:p>
        </w:tc>
        <w:tc>
          <w:tcPr>
            <w:tcW w:w="18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Andrew Parsons</w:t>
            </w:r>
          </w:p>
        </w:tc>
        <w:tc>
          <w:tcPr>
            <w:tcW w:w="3060" w:type="dxa"/>
            <w:tcBorders>
              <w:top w:val="single" w:sz="4" w:space="0" w:color="000000"/>
              <w:start w:val="single" w:sz="4" w:space="0" w:color="000000"/>
              <w:bottom w:val="single" w:sz="4" w:space="0" w:color="000000"/>
              <w:end w:val="single" w:sz="4" w:space="0" w:color="000000"/>
            </w:tcBorders>
          </w:tcPr>
          <w:p>
            <w:pPr>
              <w:pStyle w:val="Normal"/>
              <w:ind w:end="43"/>
              <w:rPr>
                <w:sz w:val="22"/>
              </w:rPr>
            </w:pPr>
            <w:r>
              <w:rPr>
                <w:sz w:val="22"/>
              </w:rPr>
              <w:t>Brandon Wax</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Legal Approval</w:t>
            </w:r>
          </w:p>
        </w:tc>
        <w:tc>
          <w:tcPr>
            <w:tcW w:w="18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Andrew Parsons</w:t>
            </w:r>
          </w:p>
        </w:tc>
        <w:tc>
          <w:tcPr>
            <w:tcW w:w="3060" w:type="dxa"/>
            <w:tcBorders>
              <w:top w:val="single" w:sz="4" w:space="0" w:color="000000"/>
              <w:start w:val="single" w:sz="4" w:space="0" w:color="000000"/>
              <w:bottom w:val="single" w:sz="4" w:space="0" w:color="000000"/>
              <w:end w:val="single" w:sz="4" w:space="0" w:color="000000"/>
            </w:tcBorders>
          </w:tcPr>
          <w:p>
            <w:pPr>
              <w:pStyle w:val="Normal"/>
              <w:ind w:end="43"/>
              <w:rPr>
                <w:sz w:val="22"/>
              </w:rPr>
            </w:pPr>
            <w:r>
              <w:rPr>
                <w:sz w:val="22"/>
              </w:rPr>
              <w:t>Brandon Wax</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Account Activation</w:t>
            </w:r>
          </w:p>
        </w:tc>
        <w:tc>
          <w:tcPr>
            <w:tcW w:w="18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Andrew Parsons</w:t>
            </w:r>
          </w:p>
        </w:tc>
        <w:tc>
          <w:tcPr>
            <w:tcW w:w="3060" w:type="dxa"/>
            <w:tcBorders>
              <w:top w:val="single" w:sz="4" w:space="0" w:color="000000"/>
              <w:start w:val="single" w:sz="4" w:space="0" w:color="000000"/>
              <w:bottom w:val="single" w:sz="4" w:space="0" w:color="000000"/>
              <w:end w:val="single" w:sz="4" w:space="0" w:color="000000"/>
            </w:tcBorders>
          </w:tcPr>
          <w:p>
            <w:pPr>
              <w:pStyle w:val="Normal"/>
              <w:ind w:end="43"/>
              <w:rPr>
                <w:sz w:val="22"/>
              </w:rPr>
            </w:pPr>
            <w:r>
              <w:rPr>
                <w:sz w:val="22"/>
              </w:rPr>
              <w:t>Jeff Harbert</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w:t>
            </w:r>
          </w:p>
        </w:tc>
        <w:tc>
          <w:tcPr>
            <w:tcW w:w="198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Product Management</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Product Type Setup</w:t>
            </w:r>
          </w:p>
        </w:tc>
        <w:tc>
          <w:tcPr>
            <w:tcW w:w="18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Steve Simpson</w:t>
            </w:r>
          </w:p>
        </w:tc>
        <w:tc>
          <w:tcPr>
            <w:tcW w:w="3060" w:type="dxa"/>
            <w:tcBorders>
              <w:top w:val="single" w:sz="4" w:space="0" w:color="000000"/>
              <w:start w:val="single" w:sz="4" w:space="0" w:color="000000"/>
              <w:bottom w:val="single" w:sz="4" w:space="0" w:color="000000"/>
              <w:end w:val="single" w:sz="4" w:space="0" w:color="000000"/>
            </w:tcBorders>
          </w:tcPr>
          <w:p>
            <w:pPr>
              <w:pStyle w:val="Normal"/>
              <w:ind w:end="43"/>
              <w:rPr>
                <w:sz w:val="22"/>
              </w:rPr>
            </w:pPr>
            <w:r>
              <w:rPr>
                <w:sz w:val="22"/>
              </w:rPr>
              <w:t>Hal Elrod, Brandon Wax</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Product Setup</w:t>
            </w:r>
          </w:p>
        </w:tc>
        <w:tc>
          <w:tcPr>
            <w:tcW w:w="18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Steve Simpson</w:t>
            </w:r>
          </w:p>
        </w:tc>
        <w:tc>
          <w:tcPr>
            <w:tcW w:w="3060" w:type="dxa"/>
            <w:tcBorders>
              <w:top w:val="single" w:sz="4" w:space="0" w:color="000000"/>
              <w:start w:val="single" w:sz="4" w:space="0" w:color="000000"/>
              <w:bottom w:val="single" w:sz="4" w:space="0" w:color="000000"/>
              <w:end w:val="single" w:sz="4" w:space="0" w:color="000000"/>
            </w:tcBorders>
          </w:tcPr>
          <w:p>
            <w:pPr>
              <w:pStyle w:val="Normal"/>
              <w:ind w:end="43"/>
              <w:rPr>
                <w:sz w:val="22"/>
              </w:rPr>
            </w:pPr>
            <w:r>
              <w:rPr>
                <w:sz w:val="22"/>
              </w:rPr>
              <w:t>Hal Elrod, Brandon Wax</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Customer Monitoring Market Risk</w:t>
            </w:r>
          </w:p>
        </w:tc>
        <w:tc>
          <w:tcPr>
            <w:tcW w:w="18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Steve Simpson</w:t>
            </w:r>
          </w:p>
        </w:tc>
        <w:tc>
          <w:tcPr>
            <w:tcW w:w="3060" w:type="dxa"/>
            <w:tcBorders>
              <w:top w:val="single" w:sz="4" w:space="0" w:color="000000"/>
              <w:start w:val="single" w:sz="4" w:space="0" w:color="000000"/>
              <w:bottom w:val="single" w:sz="4" w:space="0" w:color="000000"/>
              <w:end w:val="single" w:sz="4" w:space="0" w:color="000000"/>
            </w:tcBorders>
          </w:tcPr>
          <w:p>
            <w:pPr>
              <w:pStyle w:val="Normal"/>
              <w:ind w:end="43"/>
              <w:rPr>
                <w:sz w:val="22"/>
              </w:rPr>
            </w:pPr>
            <w:r>
              <w:rPr>
                <w:sz w:val="22"/>
              </w:rPr>
              <w:t>Hal Elrod, Brandon Wax</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Customer Monitoring Credit Risk</w:t>
            </w:r>
          </w:p>
        </w:tc>
        <w:tc>
          <w:tcPr>
            <w:tcW w:w="18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Steve Simpson</w:t>
            </w:r>
          </w:p>
        </w:tc>
        <w:tc>
          <w:tcPr>
            <w:tcW w:w="3060" w:type="dxa"/>
            <w:tcBorders>
              <w:top w:val="single" w:sz="4" w:space="0" w:color="000000"/>
              <w:start w:val="single" w:sz="4" w:space="0" w:color="000000"/>
              <w:bottom w:val="single" w:sz="4" w:space="0" w:color="000000"/>
              <w:end w:val="single" w:sz="4" w:space="0" w:color="000000"/>
            </w:tcBorders>
          </w:tcPr>
          <w:p>
            <w:pPr>
              <w:pStyle w:val="Normal"/>
              <w:ind w:end="43"/>
              <w:rPr>
                <w:sz w:val="22"/>
              </w:rPr>
            </w:pPr>
            <w:r>
              <w:rPr>
                <w:sz w:val="22"/>
              </w:rPr>
              <w:t>Hal Elrod, Brandon Wax</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VI.</w:t>
            </w:r>
          </w:p>
        </w:tc>
        <w:tc>
          <w:tcPr>
            <w:tcW w:w="198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Price Management</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TBD</w:t>
            </w:r>
          </w:p>
        </w:tc>
        <w:tc>
          <w:tcPr>
            <w:tcW w:w="18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Mark Thibodeaux</w:t>
            </w:r>
          </w:p>
        </w:tc>
        <w:tc>
          <w:tcPr>
            <w:tcW w:w="3060" w:type="dxa"/>
            <w:tcBorders>
              <w:top w:val="single" w:sz="4" w:space="0" w:color="000000"/>
              <w:start w:val="single" w:sz="4" w:space="0" w:color="000000"/>
              <w:bottom w:val="single" w:sz="4" w:space="0" w:color="000000"/>
              <w:end w:val="single" w:sz="4" w:space="0" w:color="000000"/>
            </w:tcBorders>
          </w:tcPr>
          <w:p>
            <w:pPr>
              <w:pStyle w:val="Normal"/>
              <w:ind w:end="43"/>
              <w:rPr>
                <w:sz w:val="22"/>
              </w:rPr>
            </w:pPr>
            <w:r>
              <w:rPr>
                <w:sz w:val="22"/>
              </w:rPr>
              <w:t>Hal Elrod, Bob Crane</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VII.</w:t>
            </w:r>
          </w:p>
        </w:tc>
        <w:tc>
          <w:tcPr>
            <w:tcW w:w="198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Management Control</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Reporting</w:t>
            </w:r>
          </w:p>
        </w:tc>
        <w:tc>
          <w:tcPr>
            <w:tcW w:w="18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Andrew Parsons</w:t>
            </w:r>
          </w:p>
        </w:tc>
        <w:tc>
          <w:tcPr>
            <w:tcW w:w="3060" w:type="dxa"/>
            <w:tcBorders>
              <w:top w:val="single" w:sz="4" w:space="0" w:color="000000"/>
              <w:start w:val="single" w:sz="4" w:space="0" w:color="000000"/>
              <w:bottom w:val="single" w:sz="4" w:space="0" w:color="000000"/>
              <w:end w:val="single" w:sz="4" w:space="0" w:color="000000"/>
            </w:tcBorders>
          </w:tcPr>
          <w:p>
            <w:pPr>
              <w:pStyle w:val="Normal"/>
              <w:ind w:end="43"/>
              <w:rPr>
                <w:sz w:val="22"/>
              </w:rPr>
            </w:pPr>
            <w:r>
              <w:rPr>
                <w:sz w:val="22"/>
              </w:rPr>
              <w:t>Brandon Wax</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VIII.</w:t>
            </w:r>
          </w:p>
        </w:tc>
        <w:tc>
          <w:tcPr>
            <w:tcW w:w="198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Enron User Management</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Setup</w:t>
            </w:r>
          </w:p>
        </w:tc>
        <w:tc>
          <w:tcPr>
            <w:tcW w:w="18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Andrew Parsons</w:t>
            </w:r>
          </w:p>
        </w:tc>
        <w:tc>
          <w:tcPr>
            <w:tcW w:w="3060" w:type="dxa"/>
            <w:tcBorders>
              <w:top w:val="single" w:sz="4" w:space="0" w:color="000000"/>
              <w:start w:val="single" w:sz="4" w:space="0" w:color="000000"/>
              <w:bottom w:val="single" w:sz="4" w:space="0" w:color="000000"/>
              <w:end w:val="single" w:sz="4" w:space="0" w:color="000000"/>
            </w:tcBorders>
          </w:tcPr>
          <w:p>
            <w:pPr>
              <w:pStyle w:val="Normal"/>
              <w:ind w:end="43"/>
              <w:rPr>
                <w:sz w:val="22"/>
              </w:rPr>
            </w:pPr>
            <w:r>
              <w:rPr>
                <w:sz w:val="22"/>
              </w:rPr>
              <w:t>Jeff Harbert</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IX.</w:t>
            </w:r>
          </w:p>
        </w:tc>
        <w:tc>
          <w:tcPr>
            <w:tcW w:w="198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Technical Architecture</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TBD</w:t>
            </w:r>
          </w:p>
        </w:tc>
        <w:tc>
          <w:tcPr>
            <w:tcW w:w="18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Mark Thibodeaux</w:t>
            </w:r>
          </w:p>
        </w:tc>
        <w:tc>
          <w:tcPr>
            <w:tcW w:w="3060" w:type="dxa"/>
            <w:tcBorders>
              <w:top w:val="single" w:sz="4" w:space="0" w:color="000000"/>
              <w:start w:val="single" w:sz="4" w:space="0" w:color="000000"/>
              <w:bottom w:val="single" w:sz="4" w:space="0" w:color="000000"/>
              <w:end w:val="single" w:sz="4" w:space="0" w:color="000000"/>
            </w:tcBorders>
          </w:tcPr>
          <w:p>
            <w:pPr>
              <w:pStyle w:val="Normal"/>
              <w:ind w:end="43"/>
              <w:rPr>
                <w:sz w:val="22"/>
              </w:rPr>
            </w:pPr>
            <w:r>
              <w:rPr>
                <w:sz w:val="22"/>
              </w:rPr>
              <w:t>Hal Elrod, Dan Reid, Jason Stephens</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X.</w:t>
            </w:r>
          </w:p>
        </w:tc>
        <w:tc>
          <w:tcPr>
            <w:tcW w:w="198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Change Management</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Web and Front Office</w:t>
            </w:r>
          </w:p>
        </w:tc>
        <w:tc>
          <w:tcPr>
            <w:tcW w:w="18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Mark Thibodeaux, Andrew Parsons</w:t>
            </w:r>
          </w:p>
        </w:tc>
        <w:tc>
          <w:tcPr>
            <w:tcW w:w="3060" w:type="dxa"/>
            <w:tcBorders>
              <w:top w:val="single" w:sz="4" w:space="0" w:color="000000"/>
              <w:start w:val="single" w:sz="4" w:space="0" w:color="000000"/>
              <w:bottom w:val="single" w:sz="4" w:space="0" w:color="000000"/>
              <w:end w:val="single" w:sz="4" w:space="0" w:color="000000"/>
            </w:tcBorders>
          </w:tcPr>
          <w:p>
            <w:pPr>
              <w:pStyle w:val="Normal"/>
              <w:ind w:end="43"/>
              <w:rPr>
                <w:sz w:val="22"/>
              </w:rPr>
            </w:pPr>
            <w:r>
              <w:rPr>
                <w:sz w:val="22"/>
              </w:rPr>
              <w:t>Hal Elrod</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Infrastructure</w:t>
            </w:r>
          </w:p>
        </w:tc>
        <w:tc>
          <w:tcPr>
            <w:tcW w:w="18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Mark Thibodeaux</w:t>
            </w:r>
          </w:p>
        </w:tc>
        <w:tc>
          <w:tcPr>
            <w:tcW w:w="3060" w:type="dxa"/>
            <w:tcBorders>
              <w:top w:val="single" w:sz="4" w:space="0" w:color="000000"/>
              <w:start w:val="single" w:sz="4" w:space="0" w:color="000000"/>
              <w:bottom w:val="single" w:sz="4" w:space="0" w:color="000000"/>
              <w:end w:val="single" w:sz="4" w:space="0" w:color="000000"/>
            </w:tcBorders>
          </w:tcPr>
          <w:p>
            <w:pPr>
              <w:pStyle w:val="Normal"/>
              <w:ind w:end="43"/>
              <w:rPr>
                <w:sz w:val="22"/>
              </w:rPr>
            </w:pPr>
            <w:r>
              <w:rPr>
                <w:sz w:val="22"/>
              </w:rPr>
              <w:t>Hal Elrod</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Back Office</w:t>
            </w:r>
          </w:p>
        </w:tc>
        <w:tc>
          <w:tcPr>
            <w:tcW w:w="18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Mark Thibodeaux, Steve Simpson</w:t>
            </w:r>
          </w:p>
        </w:tc>
        <w:tc>
          <w:tcPr>
            <w:tcW w:w="3060" w:type="dxa"/>
            <w:tcBorders>
              <w:top w:val="single" w:sz="4" w:space="0" w:color="000000"/>
              <w:start w:val="single" w:sz="4" w:space="0" w:color="000000"/>
              <w:bottom w:val="single" w:sz="4" w:space="0" w:color="000000"/>
              <w:end w:val="single" w:sz="4" w:space="0" w:color="000000"/>
            </w:tcBorders>
          </w:tcPr>
          <w:p>
            <w:pPr>
              <w:pStyle w:val="Normal"/>
              <w:ind w:end="43"/>
              <w:rPr>
                <w:sz w:val="22"/>
              </w:rPr>
            </w:pPr>
            <w:r>
              <w:rPr>
                <w:sz w:val="22"/>
              </w:rPr>
              <w:t>Hal Elrod</w:t>
            </w:r>
          </w:p>
        </w:tc>
      </w:tr>
    </w:tbl>
    <w:p>
      <w:pPr>
        <w:pStyle w:val="Normal"/>
        <w:rPr>
          <w:sz w:val="22"/>
        </w:rPr>
      </w:pPr>
      <w:r>
        <w:rPr>
          <w:sz w:val="22"/>
        </w:rPr>
      </w:r>
    </w:p>
    <w:p>
      <w:pPr>
        <w:pStyle w:val="Heading1"/>
        <w:ind w:hanging="0" w:start="0"/>
        <w:rPr>
          <w:sz w:val="22"/>
        </w:rPr>
      </w:pPr>
      <w:r>
        <w:rPr>
          <w:sz w:val="22"/>
        </w:rPr>
      </w:r>
    </w:p>
    <w:p>
      <w:pPr>
        <w:pStyle w:val="Normal"/>
        <w:rPr/>
      </w:pPr>
      <w:r>
        <w:rPr/>
      </w:r>
    </w:p>
    <w:p>
      <w:pPr>
        <w:pStyle w:val="Normal"/>
        <w:rPr/>
      </w:pPr>
      <w:r>
        <w:rPr/>
      </w:r>
    </w:p>
    <w:p>
      <w:pPr>
        <w:pStyle w:val="Normal"/>
        <w:rPr>
          <w:b/>
          <w:i/>
          <w:i/>
          <w:sz w:val="22"/>
        </w:rPr>
      </w:pPr>
      <w:r>
        <w:rPr>
          <w:b/>
          <w:i/>
          <w:sz w:val="22"/>
        </w:rPr>
      </w:r>
    </w:p>
    <w:p>
      <w:pPr>
        <w:pStyle w:val="Normal"/>
        <w:rPr>
          <w:b/>
          <w:i/>
          <w:i/>
          <w:sz w:val="22"/>
        </w:rPr>
      </w:pPr>
      <w:r>
        <w:rPr>
          <w:b/>
          <w:i/>
          <w:sz w:val="22"/>
        </w:rPr>
      </w:r>
    </w:p>
    <w:p>
      <w:pPr>
        <w:pStyle w:val="Normal"/>
        <w:rPr>
          <w:sz w:val="22"/>
        </w:rPr>
      </w:pPr>
      <w:r>
        <w:rPr>
          <w:sz w:val="22"/>
        </w:rPr>
      </w:r>
    </w:p>
    <w:p>
      <w:pPr>
        <w:pStyle w:val="Normal"/>
        <w:rPr>
          <w:sz w:val="22"/>
        </w:rPr>
      </w:pPr>
      <w:r>
        <w:rPr>
          <w:sz w:val="22"/>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jc w:val="center"/>
      <w:rPr/>
    </w:pPr>
    <w:r>
      <w:rPr>
        <w:rStyle w:val="PageNumber"/>
      </w:rPr>
      <w:t>Tentative &amp; Preliminary</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8"/>
      </w:rPr>
    </w:pPr>
    <w:r>
      <w:rPr>
        <w:b/>
        <w:sz w:val="28"/>
      </w:rPr>
      <w:t>Clickpaper</w:t>
    </w:r>
  </w:p>
  <w:p>
    <w:pPr>
      <w:pStyle w:val="Header"/>
      <w:jc w:val="center"/>
      <w:rPr>
        <w:b/>
        <w:sz w:val="28"/>
      </w:rPr>
    </w:pPr>
    <w:r>
      <w:rPr>
        <w:b/>
        <w:sz w:val="28"/>
      </w:rPr>
      <w:t>Process Review and Development</w:t>
    </w:r>
  </w:p>
  <w:p>
    <w:pPr>
      <w:pStyle w:val="Header"/>
      <w:jc w:val="center"/>
      <w:rPr>
        <w:b/>
        <w:sz w:val="28"/>
      </w:rPr>
    </w:pPr>
    <w:r>
      <w:rPr>
        <w:b/>
        <w:sz w:val="28"/>
      </w:rPr>
      <w:t>July 11,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i/>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2000-07-11T13:17:00Z</dcterms:created>
  <dc:creator>aparson</dc:creator>
  <dc:description/>
  <dc:language>en-CA</dc:language>
  <cp:lastModifiedBy>aparson</cp:lastModifiedBy>
  <dcterms:modified xsi:type="dcterms:W3CDTF">2000-07-11T14:30:00Z</dcterms:modified>
  <cp:revision>4</cp:revision>
  <dc:subject/>
  <dc:title>Overview______________________________________________________________________</dc:title>
</cp:coreProperties>
</file>