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4.xml.rels" ContentType="application/vnd.openxmlformats-package.relationships+xml"/>
  <Override PartName="/word/_rels/header3.xml.rels" ContentType="application/vnd.openxmlformats-package.relationships+xml"/>
  <Override PartName="/word/_rels/footer5.xml.rels" ContentType="application/vnd.openxmlformats-package.relationships+xml"/>
  <Override PartName="/word/footer5.xml" ContentType="application/vnd.openxmlformats-officedocument.wordprocessingml.footer+xml"/>
  <Override PartName="/word/media/image1.png" ContentType="image/png"/>
  <Override PartName="/word/media/image2.wmf" ContentType="image/x-wmf"/>
  <Override PartName="/word/media/image3.png" ContentType="image/png"/>
  <Override PartName="/word/media/image4.wmf" ContentType="image/x-wmf"/>
  <Override PartName="/word/media/image5.wmf" ContentType="image/x-wmf"/>
  <Override PartName="/word/media/image6.wmf" ContentType="image/x-wmf"/>
  <Override PartName="/word/media/image7.png" ContentType="image/png"/>
  <Override PartName="/word/media/image10.wmf" ContentType="image/x-wmf"/>
  <Override PartName="/word/media/image8.wmf" ContentType="image/x-wmf"/>
  <Override PartName="/word/media/image9.wmf" ContentType="image/x-wmf"/>
  <Override PartName="/word/media/image11.wmf" ContentType="image/x-wmf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drawing>
          <wp:inline distT="0" distB="0" distL="0" distR="0">
            <wp:extent cx="5855335" cy="788670"/>
            <wp:effectExtent l="0" t="0" r="0" b="0"/>
            <wp:docPr id="1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82" r="-7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335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9"/>
        <w:ind w:hanging="0" w:start="0"/>
        <w:rPr/>
      </w:pPr>
      <w:r>
        <w:rPr/>
        <w:t>For the Week of: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jc w:val="center"/>
        <w:rPr>
          <w:sz w:val="28"/>
        </w:rPr>
      </w:pPr>
      <w:r>
        <w:rPr>
          <w:sz w:val="28"/>
        </w:rPr>
        <w:t>December 6,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9"/>
        <w:ind w:hanging="0" w:start="0"/>
        <w:rPr/>
      </w:pPr>
      <w:r>
        <w:rPr/>
        <w:t>To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jc w:val="center"/>
        <w:rPr>
          <w:sz w:val="28"/>
        </w:rPr>
      </w:pPr>
      <w:r>
        <w:rPr>
          <w:sz w:val="28"/>
        </w:rPr>
        <w:t>December 12,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1031463057"/>
      <w:bookmarkEnd w:id="0"/>
      <w:r>
        <w:rPr/>
        <w:object w:dxaOrig="9255" w:dyaOrig="1320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width:462.75pt;height:66pt" filled="f" o:ole="">
            <v:imagedata r:id="rId4" o:title=""/>
          </v:shape>
          <o:OLEObject Type="Embed" ProgID="" ShapeID="ole_rId3" DrawAspect="Content" ObjectID="_901397972" r:id="rId3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6"/>
          <w:footerReference w:type="first" r:id="rId7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/>
      </w:pPr>
      <w:r>
        <w:rPr/>
      </w:r>
    </w:p>
    <w:p>
      <w:pPr>
        <w:pStyle w:val="MGTRPT-1"/>
        <w:rPr/>
      </w:pPr>
      <w:r>
        <w:rPr/>
      </w:r>
    </w:p>
    <w:p>
      <w:pPr>
        <w:pStyle w:val="MGTRPT-1"/>
        <w:numPr>
          <w:ilvl w:val="0"/>
          <w:numId w:val="0"/>
        </w:numPr>
        <w:outlineLvl w:val="0"/>
        <w:rPr/>
      </w:pPr>
      <w:r>
        <w:rPr/>
        <w:t>Executive Summary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2901315"/>
            <wp:effectExtent l="0" t="0" r="0" b="0"/>
            <wp:wrapTopAndBottom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6" t="-13" r="-6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90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112395</wp:posOffset>
            </wp:positionV>
            <wp:extent cx="6126480" cy="3297555"/>
            <wp:effectExtent l="0" t="0" r="0" b="0"/>
            <wp:wrapNone/>
            <wp:docPr id="4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6" t="-12" r="-6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29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10"/>
          <w:footerReference w:type="default" r:id="rId11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14"/>
          <w:footerReference w:type="default" r:id="rId15"/>
          <w:type w:val="nextPage"/>
          <w:pgSz w:w="12240" w:h="15840"/>
          <w:pgMar w:left="1440" w:right="1080" w:gutter="0" w:header="720" w:top="1800" w:footer="720" w:bottom="1080"/>
          <w:pgNumType w:fmt="decimal"/>
          <w:cols w:num="2" w:space="720" w:equalWidth="true" w:sep="false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tabs>
          <w:tab w:val="clear" w:pos="720"/>
          <w:tab w:val="right" w:pos="5040" w:leader="none"/>
        </w:tabs>
        <w:rPr/>
      </w:pPr>
      <w:r>
        <w:rPr/>
        <w:drawing>
          <wp:anchor behindDoc="0" distT="0" distB="0" distL="114935" distR="114935" simplePos="0" locked="0" layoutInCell="1" allowOverlap="1" relativeHeight="14">
            <wp:simplePos x="0" y="0"/>
            <wp:positionH relativeFrom="column">
              <wp:posOffset>91440</wp:posOffset>
            </wp:positionH>
            <wp:positionV relativeFrom="paragraph">
              <wp:posOffset>-8890</wp:posOffset>
            </wp:positionV>
            <wp:extent cx="6035040" cy="3692525"/>
            <wp:effectExtent l="0" t="0" r="0" b="0"/>
            <wp:wrapNone/>
            <wp:docPr id="7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369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3831590</wp:posOffset>
            </wp:positionV>
            <wp:extent cx="6126480" cy="3479800"/>
            <wp:effectExtent l="0" t="0" r="0" b="0"/>
            <wp:wrapNone/>
            <wp:docPr id="8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47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MGTRPT-2"/>
        <w:outlineLvl w:val="0"/>
        <w:rPr>
          <w:sz w:val="32"/>
        </w:rPr>
      </w:pPr>
      <w:r>
        <w:rPr>
          <w:sz w:val="32"/>
        </w:rPr>
        <w:t>Performance Indicators</w:t>
      </w:r>
    </w:p>
    <w:p>
      <w:pPr>
        <w:pStyle w:val="MGTRPT-2"/>
        <w:outlineLvl w:val="0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p>
      <w:pPr>
        <w:pStyle w:val="MGTRPT-2"/>
        <w:outlineLvl w:val="0"/>
        <w:rPr/>
      </w:pPr>
      <w:r>
        <w:rPr/>
        <w:t>Product Offering</w:t>
      </w:r>
    </w:p>
    <w:p>
      <w:pPr>
        <w:pStyle w:val="Normal"/>
        <w:rPr/>
      </w:pPr>
      <w:r>
        <w:rPr/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  <w:tab w:val="right" w:pos="4500" w:leader="none"/>
        </w:tabs>
        <w:outlineLvl w:val="0"/>
        <w:rPr/>
      </w:pPr>
      <w:r>
        <w:rPr>
          <w:color w:val="000000"/>
          <w:lang w:eastAsia="en-US"/>
        </w:rPr>
        <w:t>Number of Financial Products Offered:</w:t>
      </w:r>
      <w:r>
        <w:rPr/>
        <w:tab/>
        <w:t>40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>
          <w:color w:val="000000"/>
          <w:lang w:eastAsia="en-US"/>
        </w:rPr>
        <w:t>Number of Physical Products Offered:</w:t>
      </w:r>
      <w:r>
        <w:rPr/>
        <w:tab/>
        <w:t>52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ab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ab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  <w:t>Website Traffic – Life to Date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# of Hits for Home Page:</w:t>
        <w:tab/>
        <w:t>23,042</w:t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# of Successful Hits for Entire Site:</w:t>
        <w:tab/>
        <w:t>2,264,261</w:t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# of User Sessions:</w:t>
        <w:tab/>
        <w:t>30,974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># of Users Who Visited the Site Once:</w:t>
        <w:tab/>
        <w:t>5,568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># of Users Who Visited the Site &gt; Once:</w:t>
        <w:tab/>
        <w:t>1,942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>Password Application Downloads:</w:t>
        <w:tab/>
        <w:t>1,179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>
          <w:lang w:val="en-CA"/>
        </w:rPr>
      </w:pPr>
      <w:r>
        <w:br w:type="column"/>
      </w:r>
      <w:r>
        <w:rPr>
          <w:lang w:val="en-CA"/>
        </w:rPr>
        <w:drawing>
          <wp:anchor behindDoc="0" distT="0" distB="0" distL="114935" distR="114935" simplePos="0" locked="0" layoutInCell="1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369570</wp:posOffset>
            </wp:positionV>
            <wp:extent cx="6217920" cy="3656330"/>
            <wp:effectExtent l="0" t="0" r="0" b="0"/>
            <wp:wrapNone/>
            <wp:docPr id="11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365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2"/>
        <w:outlineLvl w:val="0"/>
        <w:rPr/>
      </w:pPr>
      <w:r>
        <w:rPr/>
      </w:r>
    </w:p>
    <w:p>
      <w:pPr>
        <w:pStyle w:val="MGTRPT-2"/>
        <w:outlineLvl w:val="0"/>
        <w:rPr/>
      </w:pPr>
      <w:r>
        <w:rPr/>
      </w:r>
    </w:p>
    <w:p>
      <w:pPr>
        <w:pStyle w:val="MGTRPT-2"/>
        <w:outlineLvl w:val="0"/>
        <w:rPr/>
      </w:pPr>
      <w:r>
        <w:rPr/>
      </w:r>
    </w:p>
    <w:p>
      <w:pPr>
        <w:pStyle w:val="MGTRPT-2"/>
        <w:outlineLvl w:val="0"/>
        <w:rPr/>
      </w:pPr>
      <w:r>
        <w:rPr/>
        <w:t>Transacting Counterparties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>NEW Counterparties transacting this week</w:t>
        <w:tab/>
        <w:t>3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Counterparties having transacted this week</w:t>
        <w:tab/>
        <w:t>8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Counterparties having transacted TO DATE</w:t>
        <w:tab/>
        <w:t>29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  <w:t>Counterparty Access Information</w:t>
      </w:r>
    </w:p>
    <w:p>
      <w:pPr>
        <w:pStyle w:val="Normal"/>
        <w:rPr/>
      </w:pPr>
      <w:r>
        <w:rPr/>
      </w:r>
    </w:p>
    <w:p>
      <w:pPr>
        <w:pStyle w:val="Header"/>
        <w:pBdr>
          <w:bottom w:val="single" w:sz="4" w:space="1" w:color="000000"/>
        </w:pBdr>
        <w:tabs>
          <w:tab w:val="clear" w:pos="4320"/>
          <w:tab w:val="clear" w:pos="8640"/>
          <w:tab w:val="right" w:pos="4500" w:leader="none"/>
        </w:tabs>
        <w:rPr/>
      </w:pPr>
      <w:r>
        <w:rPr/>
        <w:t>Registered Clickpaper Users</w:t>
        <w:tab/>
        <w:t>246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Guest ID’s Issued</w:t>
        <w:tab/>
        <w:t>6,641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Credit / Legal Review in Process</w:t>
        <w:tab/>
        <w:t>35</w:t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4500" w:leader="none"/>
        </w:tabs>
        <w:rPr/>
      </w:pPr>
      <w:r>
        <w:rPr/>
        <w:t>Credit Declined with Process Complete</w:t>
        <w:tab/>
        <w:t>0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Foreign Applicants</w:t>
        <w:tab/>
        <w:t>50</w:t>
      </w:r>
    </w:p>
    <w:p>
      <w:pPr>
        <w:sectPr>
          <w:headerReference w:type="default" r:id="rId17"/>
          <w:headerReference w:type="first" r:id="rId18"/>
          <w:footerReference w:type="default" r:id="rId19"/>
          <w:footerReference w:type="first" r:id="rId20"/>
          <w:type w:val="nextPage"/>
          <w:pgSz w:w="12240" w:h="15840"/>
          <w:pgMar w:left="1440" w:right="1080" w:gutter="0" w:header="720" w:top="1800" w:footer="720" w:bottom="1080"/>
          <w:pgNumType w:fmt="decimal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outlineLvl w:val="0"/>
        <w:rPr/>
      </w:pPr>
      <w:r>
        <w:rPr/>
        <w:t>Top Customers – Life to Date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5878830"/>
            <wp:effectExtent l="0" t="0" r="0" b="0"/>
            <wp:wrapTopAndBottom/>
            <wp:docPr id="14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6" t="-7" r="-6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87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</w:r>
    </w:p>
    <w:sectPr>
      <w:headerReference w:type="default" r:id="rId22"/>
      <w:headerReference w:type="first" r:id="rId23"/>
      <w:footerReference w:type="default" r:id="rId24"/>
      <w:footerReference w:type="first" r:id="rId25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6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10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13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5" name="Image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9" name="Image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12" name="Image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end"/>
      <w:outlineLvl w:val="7"/>
    </w:pPr>
    <w:rPr>
      <w:b/>
      <w:color w:val="0000FF"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image" Target="media/image3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4.wmf"/><Relationship Id="rId9" Type="http://schemas.openxmlformats.org/officeDocument/2006/relationships/image" Target="media/image5.wmf"/><Relationship Id="rId10" Type="http://schemas.openxmlformats.org/officeDocument/2006/relationships/header" Target="header1.xml"/><Relationship Id="rId11" Type="http://schemas.openxmlformats.org/officeDocument/2006/relationships/footer" Target="footer3.xml"/><Relationship Id="rId12" Type="http://schemas.openxmlformats.org/officeDocument/2006/relationships/image" Target="media/image8.wmf"/><Relationship Id="rId13" Type="http://schemas.openxmlformats.org/officeDocument/2006/relationships/image" Target="media/image9.wmf"/><Relationship Id="rId14" Type="http://schemas.openxmlformats.org/officeDocument/2006/relationships/header" Target="header2.xml"/><Relationship Id="rId15" Type="http://schemas.openxmlformats.org/officeDocument/2006/relationships/footer" Target="footer4.xml"/><Relationship Id="rId16" Type="http://schemas.openxmlformats.org/officeDocument/2006/relationships/image" Target="media/image10.wmf"/><Relationship Id="rId17" Type="http://schemas.openxmlformats.org/officeDocument/2006/relationships/header" Target="header3.xml"/><Relationship Id="rId18" Type="http://schemas.openxmlformats.org/officeDocument/2006/relationships/header" Target="header4.xml"/><Relationship Id="rId19" Type="http://schemas.openxmlformats.org/officeDocument/2006/relationships/footer" Target="footer5.xml"/><Relationship Id="rId20" Type="http://schemas.openxmlformats.org/officeDocument/2006/relationships/footer" Target="footer6.xml"/><Relationship Id="rId21" Type="http://schemas.openxmlformats.org/officeDocument/2006/relationships/image" Target="media/image11.wmf"/><Relationship Id="rId22" Type="http://schemas.openxmlformats.org/officeDocument/2006/relationships/header" Target="header5.xml"/><Relationship Id="rId23" Type="http://schemas.openxmlformats.org/officeDocument/2006/relationships/header" Target="header6.xml"/><Relationship Id="rId24" Type="http://schemas.openxmlformats.org/officeDocument/2006/relationships/footer" Target="footer7.xml"/><Relationship Id="rId25" Type="http://schemas.openxmlformats.org/officeDocument/2006/relationships/footer" Target="footer8.xml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2000-12-13T20:51:00Z</dcterms:created>
  <dc:creator>mmotsin</dc:creator>
  <dc:description/>
  <dc:language>en-CA</dc:language>
  <cp:lastModifiedBy>pberzins</cp:lastModifiedBy>
  <cp:lastPrinted>2000-12-13T17:35:00Z</cp:lastPrinted>
  <dcterms:modified xsi:type="dcterms:W3CDTF">2000-12-13T21:08:00Z</dcterms:modified>
  <cp:revision>5</cp:revision>
  <dc:subject/>
  <dc:title> </dc:title>
</cp:coreProperties>
</file>