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Citizens Communications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CITIZENS COMMUNICATIONS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/mnt/main-storage/datasets/enron-docs/doc/Citizens_Communications.doc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that ratio of its EBITDA to Interest Expense is less than 3.0 to 1 (b) Net Worth is less than $1,000,000,000 (c) Customer shall have senior unsecured long-term debt unsupported by third party credit enhancement that is rated by Standard &amp; Poor's Corporation below 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  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10</w:t>
      </w:r>
      <w:r>
        <w:rPr>
          <w:rFonts w:cs="Arial Narrow" w:ascii="Arial Narrow" w:hAnsi="Arial Narrow"/>
          <w:sz w:val="18"/>
          <w:vertAlign w:val="superscript"/>
        </w:rPr>
        <w:t>th</w:t>
      </w:r>
      <w:r>
        <w:rPr>
          <w:rFonts w:cs="Arial Narrow" w:ascii="Arial Narrow" w:hAnsi="Arial Narrow"/>
          <w:sz w:val="18"/>
        </w:rPr>
        <w:t xml:space="preserve"> Day after receipt of Seller’s statement.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Citizens Communications Company</w:t>
      </w:r>
    </w:p>
    <w:p>
      <w:pPr>
        <w:pStyle w:val="Normal"/>
        <w:jc w:val="both"/>
        <w:rPr>
          <w:rFonts w:ascii="Arial Narrow" w:hAnsi="Arial Narrow" w:cs="Arial Narrow"/>
          <w:sz w:val="18"/>
        </w:rPr>
      </w:pPr>
      <w:r>
        <w:rPr>
          <w:rFonts w:cs="Arial Narrow" w:ascii="Arial Narrow" w:hAnsi="Arial Narrow"/>
          <w:sz w:val="18"/>
        </w:rPr>
        <w:t>3 High Ridge Park</w:t>
      </w:r>
    </w:p>
    <w:p>
      <w:pPr>
        <w:pStyle w:val="Normal"/>
        <w:jc w:val="both"/>
        <w:rPr>
          <w:rFonts w:ascii="Arial Narrow" w:hAnsi="Arial Narrow" w:cs="Arial Narrow"/>
          <w:sz w:val="18"/>
        </w:rPr>
      </w:pPr>
      <w:r>
        <w:rPr>
          <w:rFonts w:cs="Arial Narrow" w:ascii="Arial Narrow" w:hAnsi="Arial Narrow"/>
          <w:sz w:val="18"/>
        </w:rPr>
        <w:t>P.O. Box 3801</w:t>
      </w:r>
    </w:p>
    <w:p>
      <w:pPr>
        <w:pStyle w:val="Normal"/>
        <w:jc w:val="both"/>
        <w:rPr>
          <w:rFonts w:ascii="Arial Narrow" w:hAnsi="Arial Narrow" w:cs="Arial Narrow"/>
          <w:sz w:val="18"/>
        </w:rPr>
      </w:pPr>
      <w:r>
        <w:rPr>
          <w:rFonts w:cs="Arial Narrow" w:ascii="Arial Narrow" w:hAnsi="Arial Narrow"/>
          <w:sz w:val="18"/>
        </w:rPr>
        <w:t>Stamford, CT 06905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2001-07-30T15:46:00Z</dcterms:created>
  <dc:creator>dperlin</dc:creator>
  <dc:description/>
  <dc:language>en-CA</dc:language>
  <cp:lastModifiedBy>gnemec</cp:lastModifiedBy>
  <cp:lastPrinted>2001-07-26T14:50:00Z</cp:lastPrinted>
  <dcterms:modified xsi:type="dcterms:W3CDTF">2001-07-30T15:46:00Z</dcterms:modified>
  <cp:revision>2</cp:revision>
  <dc:subject/>
  <dc:title>ENFOLIO® MASTER FIRM PURCHASE/SALE AGREEMENT</dc:title>
</cp:coreProperties>
</file>