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D – Nova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end="0"/>
        <w:rPr/>
      </w:pPr>
      <w:r>
        <w:rPr/>
        <w:t>Floating Price</w:t>
      </w:r>
    </w:p>
    <w:p>
      <w:pPr>
        <w:pStyle w:val="Normal"/>
        <w:ind w:firstLine="720" w:end="0"/>
        <w:rPr/>
      </w:pPr>
      <w:r>
        <w:rPr/>
        <w:t>and Pricing Date(s):</w:t>
        <w:tab/>
        <w:tab/>
        <w:tab/>
        <w:t>The US$/MMBtu Alberta Spot Price AECO C/N.I.T.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(7A) price under the heading Canadian Domestic Gas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Prices as reported in the Canadian Gas Price Reporter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in the section Monthly Canadian and U.S. natural gas</w:t>
      </w:r>
    </w:p>
    <w:p>
      <w:pPr>
        <w:pStyle w:val="Normal"/>
        <w:ind w:firstLine="720" w:end="0"/>
        <w:rPr/>
      </w:pPr>
      <w:r>
        <w:rPr/>
        <w:tab/>
        <w:tab/>
        <w:tab/>
        <w:tab/>
        <w:tab/>
        <w:t>price summary for the applicable Calculation Period.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u w:val="single"/>
        </w:rPr>
        <w:t>Calculation Period(s)</w:t>
      </w:r>
      <w:r>
        <w:rPr/>
        <w:t>:</w:t>
        <w:tab/>
        <w:tab/>
        <w:tab/>
        <w:tab/>
      </w:r>
      <w:r>
        <w:rPr>
          <w:b/>
          <w:u w:val="single"/>
        </w:rPr>
        <w:t>Notional Quantity</w:t>
      </w:r>
    </w:p>
    <w:p>
      <w:pPr>
        <w:pStyle w:val="Normal"/>
        <w:ind w:firstLine="720" w:end="0"/>
        <w:rPr/>
      </w:pPr>
      <w:r>
        <w:rPr>
          <w:b/>
        </w:rPr>
        <w:tab/>
        <w:tab/>
        <w:tab/>
        <w:tab/>
        <w:tab/>
        <w:t xml:space="preserve">          </w:t>
      </w:r>
      <w:r>
        <w:rPr>
          <w:b/>
          <w:u w:val="single"/>
        </w:rPr>
        <w:t xml:space="preserve"> Per Calculation Period</w:t>
      </w:r>
      <w:r>
        <w:rPr/>
        <w:tab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For each calendar month during the period: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u w:val="single"/>
        </w:rPr>
        <w:t>From</w:t>
      </w:r>
      <w:r>
        <w:rPr/>
        <w:t>:</w:t>
        <w:tab/>
        <w:tab/>
        <w:tab/>
      </w:r>
      <w:r>
        <w:rPr>
          <w:u w:val="single"/>
        </w:rPr>
        <w:t>To:</w:t>
      </w:r>
      <w:r>
        <w:rPr/>
        <w:tab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May 1, 1999</w:t>
        <w:tab/>
        <w:tab/>
        <w:t>November 30, 2000</w:t>
        <w:tab/>
        <w:t xml:space="preserve">  000 MMBtu/Day *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December 1, 2000</w:t>
        <w:tab/>
        <w:t>April 30, 2011</w:t>
        <w:tab/>
        <w:tab/>
        <w:t>4,178 MMBtu/Day *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start="720" w:end="0"/>
        <w:rPr/>
      </w:pPr>
      <w:r>
        <w:rPr/>
        <w:t>* multiplied by the number of days in the relevant Calculation Period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2000-11-14T14:53:00Z</dcterms:created>
  <dc:creator>Diane Anderson</dc:creator>
  <dc:description/>
  <dc:language>en-CA</dc:language>
  <cp:lastModifiedBy>Diane Anderson</cp:lastModifiedBy>
  <dcterms:modified xsi:type="dcterms:W3CDTF">2000-11-14T14:59:00Z</dcterms:modified>
  <cp:revision>2</cp:revision>
  <dc:subject/>
  <dc:title>EXHIBIT D – Nova</dc:title>
</cp:coreProperties>
</file>