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f:\attachcus\haedicke-m\MHaedickeDec20001\00000000FA65578D26F8DC49BB7DF76DD3663ECE24EB2000.#1.Chase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