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notes.xml" ContentType="application/vnd.openxmlformats-officedocument.wordprocessingml.footnotes+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Date"/>
        <w:ind w:start="0" w:end="0"/>
        <w:jc w:val="center"/>
        <w:rPr>
          <w:rFonts w:ascii="Times New Roman" w:hAnsi="Times New Roman" w:cs="Times New Roman"/>
          <w:sz w:val="24"/>
          <w:lang w:val="en-CA" w:eastAsia="en-CA"/>
        </w:rPr>
      </w:pPr>
      <w:r>
        <w:rPr>
          <w:rFonts w:cs="Times New Roman" w:ascii="Times New Roman" w:hAnsi="Times New Roman"/>
          <w:sz w:val="24"/>
          <w:lang w:val="en-CA" w:eastAsia="en-CA"/>
        </w:rPr>
      </w:r>
      <w:r>
        <mc:AlternateContent>
          <mc:Choice Requires="wps">
            <w:drawing>
              <wp:anchor behindDoc="0" distT="0" distB="0" distL="0" distR="0" simplePos="0" locked="0" layoutInCell="0" allowOverlap="1" relativeHeight="2">
                <wp:simplePos x="0" y="0"/>
                <wp:positionH relativeFrom="page">
                  <wp:posOffset>1079500</wp:posOffset>
                </wp:positionH>
                <wp:positionV relativeFrom="page">
                  <wp:posOffset>549910</wp:posOffset>
                </wp:positionV>
                <wp:extent cx="3498850" cy="700405"/>
                <wp:effectExtent l="0" t="0" r="0" b="0"/>
                <wp:wrapTopAndBottom/>
                <wp:docPr id="1" name="Frame1"/>
                <a:graphic xmlns:a="http://schemas.openxmlformats.org/drawingml/2006/main">
                  <a:graphicData uri="http://schemas.microsoft.com/office/word/2010/wordprocessingShape">
                    <wps:wsp>
                      <wps:cNvSpPr txBox="1"/>
                      <wps:spPr>
                        <a:xfrm>
                          <a:off x="0" y="0"/>
                          <a:ext cx="3498850" cy="700405"/>
                        </a:xfrm>
                        <a:prstGeom prst="rect"/>
                        <a:solidFill>
                          <a:srgbClr val="FFFFFF">
                            <a:alpha val="0"/>
                          </a:srgbClr>
                        </a:solidFill>
                      </wps:spPr>
                      <wps:txbx>
                        <w:txbxContent>
                          <w:p>
                            <w:pPr>
                              <w:pStyle w:val="CompanyName"/>
                              <w:spacing w:before="0" w:after="0"/>
                              <w:jc w:val="start"/>
                              <w:rPr>
                                <w:rFonts w:ascii="Times New Roman" w:hAnsi="Times New Roman" w:cs="Times New Roman"/>
                              </w:rPr>
                            </w:pPr>
                            <w:r>
                              <w:rPr>
                                <w:rFonts w:cs="Times New Roman" w:ascii="Times New Roman" w:hAnsi="Times New Roman"/>
                                <w:sz w:val="48"/>
                              </w:rPr>
                              <w:t>Powerbrief</w:t>
                            </w:r>
                            <w:r>
                              <w:rPr>
                                <w:rFonts w:cs="Times New Roman" w:ascii="Times New Roman" w:hAnsi="Times New Roman"/>
                                <w:sz w:val="44"/>
                              </w:rPr>
                              <w:br/>
                            </w:r>
                            <w:r>
                              <w:rPr>
                                <w:rFonts w:cs="Times New Roman" w:ascii="Times New Roman" w:hAnsi="Times New Roman"/>
                                <w:i/>
                                <w:iCs/>
                                <w:caps w:val="false"/>
                                <w:smallCaps w:val="false"/>
                                <w:spacing w:val="0"/>
                                <w:sz w:val="22"/>
                              </w:rPr>
                              <w:t>Transforming the Practice of Law</w:t>
                            </w:r>
                            <w:r>
                              <w:rPr>
                                <w:rFonts w:cs="Times New Roman" w:ascii="Times New Roman" w:hAnsi="Times New Roman"/>
                                <w:caps w:val="false"/>
                                <w:smallCaps w:val="false"/>
                                <w:spacing w:val="0"/>
                                <w:sz w:val="20"/>
                                <w:vertAlign w:val="superscript"/>
                              </w:rPr>
                              <w:t xml:space="preserve"> TM</w:t>
                            </w:r>
                          </w:p>
                        </w:txbxContent>
                      </wps:txbx>
                      <wps:bodyPr anchor="t" lIns="0" tIns="0" rIns="0" bIns="0">
                        <a:noAutofit/>
                      </wps:bodyPr>
                    </wps:wsp>
                  </a:graphicData>
                </a:graphic>
              </wp:anchor>
            </w:drawing>
          </mc:Choice>
          <mc:Fallback>
            <w:pict>
              <v:rect fillcolor="#FFFFFF" style="position:absolute;rotation:-0;width:275.5pt;height:55.15pt;mso-wrap-distance-left:0pt;mso-wrap-distance-right:0pt;mso-wrap-distance-top:0pt;mso-wrap-distance-bottom:0pt;margin-top:43.3pt;mso-position-vertical-relative:page;margin-left:85pt;mso-position-horizontal-relative:page">
                <v:fill opacity="0f"/>
                <v:textbox inset="0in,0in,0in,0in">
                  <w:txbxContent>
                    <w:p>
                      <w:pPr>
                        <w:pStyle w:val="CompanyName"/>
                        <w:spacing w:before="0" w:after="0"/>
                        <w:jc w:val="start"/>
                        <w:rPr>
                          <w:rFonts w:ascii="Times New Roman" w:hAnsi="Times New Roman" w:cs="Times New Roman"/>
                        </w:rPr>
                      </w:pPr>
                      <w:r>
                        <w:rPr>
                          <w:rFonts w:cs="Times New Roman" w:ascii="Times New Roman" w:hAnsi="Times New Roman"/>
                          <w:sz w:val="48"/>
                        </w:rPr>
                        <w:t>Powerbrief</w:t>
                      </w:r>
                      <w:r>
                        <w:rPr>
                          <w:rFonts w:cs="Times New Roman" w:ascii="Times New Roman" w:hAnsi="Times New Roman"/>
                          <w:sz w:val="44"/>
                        </w:rPr>
                        <w:br/>
                      </w:r>
                      <w:r>
                        <w:rPr>
                          <w:rFonts w:cs="Times New Roman" w:ascii="Times New Roman" w:hAnsi="Times New Roman"/>
                          <w:i/>
                          <w:iCs/>
                          <w:caps w:val="false"/>
                          <w:smallCaps w:val="false"/>
                          <w:spacing w:val="0"/>
                          <w:sz w:val="22"/>
                        </w:rPr>
                        <w:t>Transforming the Practice of Law</w:t>
                      </w:r>
                      <w:r>
                        <w:rPr>
                          <w:rFonts w:cs="Times New Roman" w:ascii="Times New Roman" w:hAnsi="Times New Roman"/>
                          <w:caps w:val="false"/>
                          <w:smallCaps w:val="false"/>
                          <w:spacing w:val="0"/>
                          <w:sz w:val="20"/>
                          <w:vertAlign w:val="superscript"/>
                        </w:rPr>
                        <w:t xml:space="preserve"> TM</w:t>
                      </w:r>
                    </w:p>
                  </w:txbxContent>
                </v:textbox>
                <w10:wrap type="topAndBottom"/>
              </v:rect>
            </w:pict>
          </mc:Fallback>
        </mc:AlternateContent>
      </w:r>
      <w:r>
        <mc:AlternateContent>
          <mc:Choice Requires="wps">
            <w:drawing>
              <wp:anchor behindDoc="0" distT="0" distB="0" distL="114935" distR="114935" simplePos="0" locked="0" layoutInCell="1" allowOverlap="1" relativeHeight="3">
                <wp:simplePos x="0" y="0"/>
                <wp:positionH relativeFrom="column">
                  <wp:posOffset>4229100</wp:posOffset>
                </wp:positionH>
                <wp:positionV relativeFrom="paragraph">
                  <wp:posOffset>-342900</wp:posOffset>
                </wp:positionV>
                <wp:extent cx="1485900" cy="685800"/>
                <wp:effectExtent l="0" t="0" r="0" b="0"/>
                <wp:wrapNone/>
                <wp:docPr id="2" name="Frame2"/>
                <a:graphic xmlns:a="http://schemas.openxmlformats.org/drawingml/2006/main">
                  <a:graphicData uri="http://schemas.microsoft.com/office/word/2010/wordprocessingShape">
                    <wps:wsp>
                      <wps:cNvSpPr txBox="1"/>
                      <wps:spPr>
                        <a:xfrm>
                          <a:off x="0" y="0"/>
                          <a:ext cx="1485900" cy="685800"/>
                        </a:xfrm>
                        <a:prstGeom prst="rect"/>
                        <a:solidFill>
                          <a:srgbClr val="FFFFFF"/>
                        </a:solidFill>
                      </wps:spPr>
                      <wps:txbx>
                        <w:txbxContent>
                          <w:p>
                            <w:pPr>
                              <w:pStyle w:val="Normal"/>
                              <w:rPr>
                                <w:rFonts w:ascii="Arial" w:hAnsi="Arial" w:cs="Arial"/>
                                <w:sz w:val="20"/>
                              </w:rPr>
                            </w:pPr>
                            <w:r>
                              <w:rPr>
                                <w:rFonts w:cs="Arial" w:ascii="Arial" w:hAnsi="Arial"/>
                                <w:sz w:val="20"/>
                              </w:rPr>
                              <w:t>5858 Westheimer</w:t>
                            </w:r>
                          </w:p>
                          <w:p>
                            <w:pPr>
                              <w:pStyle w:val="Normal"/>
                              <w:rPr>
                                <w:rFonts w:ascii="Arial" w:hAnsi="Arial" w:cs="Arial"/>
                                <w:sz w:val="20"/>
                              </w:rPr>
                            </w:pPr>
                            <w:r>
                              <w:rPr>
                                <w:rFonts w:cs="Arial" w:ascii="Arial" w:hAnsi="Arial"/>
                                <w:sz w:val="20"/>
                              </w:rPr>
                              <w:t>Suite 500</w:t>
                            </w:r>
                          </w:p>
                          <w:p>
                            <w:pPr>
                              <w:pStyle w:val="Normal"/>
                              <w:rPr>
                                <w:rFonts w:ascii="Arial" w:hAnsi="Arial" w:cs="Arial"/>
                                <w:sz w:val="20"/>
                              </w:rPr>
                            </w:pPr>
                            <w:r>
                              <w:rPr>
                                <w:rFonts w:cs="Arial" w:ascii="Arial" w:hAnsi="Arial"/>
                                <w:sz w:val="20"/>
                              </w:rPr>
                              <w:t>Houston, Texas 77057</w:t>
                            </w:r>
                          </w:p>
                          <w:p>
                            <w:pPr>
                              <w:pStyle w:val="Normal"/>
                              <w:rPr>
                                <w:rFonts w:ascii="Arial" w:hAnsi="Arial" w:cs="Arial"/>
                                <w:sz w:val="20"/>
                              </w:rPr>
                            </w:pPr>
                            <w:r>
                              <w:rPr>
                                <w:rFonts w:cs="Arial" w:ascii="Arial" w:hAnsi="Arial"/>
                                <w:sz w:val="20"/>
                              </w:rPr>
                              <w:t>713.526.4600</w:t>
                            </w:r>
                          </w:p>
                        </w:txbxContent>
                      </wps:txbx>
                      <wps:bodyPr anchor="t" lIns="92075" tIns="46355" rIns="92075" bIns="46355">
                        <a:noAutofit/>
                      </wps:bodyPr>
                    </wps:wsp>
                  </a:graphicData>
                </a:graphic>
              </wp:anchor>
            </w:drawing>
          </mc:Choice>
          <mc:Fallback>
            <w:pict>
              <v:rect fillcolor="#FFFFFF" style="position:absolute;rotation:-0;width:117pt;height:54pt;mso-wrap-distance-left:9.05pt;mso-wrap-distance-right:9.05pt;mso-wrap-distance-top:0pt;mso-wrap-distance-bottom:0pt;margin-top:-27pt;mso-position-vertical-relative:text;margin-left:333pt;mso-position-horizontal-relative:text">
                <v:textbox inset="0.100694444444444in,0.0506944444444444in,0.100694444444444in,0.0506944444444444in">
                  <w:txbxContent>
                    <w:p>
                      <w:pPr>
                        <w:pStyle w:val="Normal"/>
                        <w:rPr>
                          <w:rFonts w:ascii="Arial" w:hAnsi="Arial" w:cs="Arial"/>
                          <w:sz w:val="20"/>
                        </w:rPr>
                      </w:pPr>
                      <w:r>
                        <w:rPr>
                          <w:rFonts w:cs="Arial" w:ascii="Arial" w:hAnsi="Arial"/>
                          <w:sz w:val="20"/>
                        </w:rPr>
                        <w:t>5858 Westheimer</w:t>
                      </w:r>
                    </w:p>
                    <w:p>
                      <w:pPr>
                        <w:pStyle w:val="Normal"/>
                        <w:rPr>
                          <w:rFonts w:ascii="Arial" w:hAnsi="Arial" w:cs="Arial"/>
                          <w:sz w:val="20"/>
                        </w:rPr>
                      </w:pPr>
                      <w:r>
                        <w:rPr>
                          <w:rFonts w:cs="Arial" w:ascii="Arial" w:hAnsi="Arial"/>
                          <w:sz w:val="20"/>
                        </w:rPr>
                        <w:t>Suite 500</w:t>
                      </w:r>
                    </w:p>
                    <w:p>
                      <w:pPr>
                        <w:pStyle w:val="Normal"/>
                        <w:rPr>
                          <w:rFonts w:ascii="Arial" w:hAnsi="Arial" w:cs="Arial"/>
                          <w:sz w:val="20"/>
                        </w:rPr>
                      </w:pPr>
                      <w:r>
                        <w:rPr>
                          <w:rFonts w:cs="Arial" w:ascii="Arial" w:hAnsi="Arial"/>
                          <w:sz w:val="20"/>
                        </w:rPr>
                        <w:t>Houston, Texas 77057</w:t>
                      </w:r>
                    </w:p>
                    <w:p>
                      <w:pPr>
                        <w:pStyle w:val="Normal"/>
                        <w:rPr>
                          <w:rFonts w:ascii="Arial" w:hAnsi="Arial" w:cs="Arial"/>
                          <w:sz w:val="20"/>
                        </w:rPr>
                      </w:pPr>
                      <w:r>
                        <w:rPr>
                          <w:rFonts w:cs="Arial" w:ascii="Arial" w:hAnsi="Arial"/>
                          <w:sz w:val="20"/>
                        </w:rPr>
                        <w:t>713.526.4600</w:t>
                      </w:r>
                    </w:p>
                  </w:txbxContent>
                </v:textbox>
                <w10:wrap type="none"/>
              </v:rect>
            </w:pict>
          </mc:Fallback>
        </mc:AlternateContent>
      </w:r>
    </w:p>
    <w:p>
      <w:pPr>
        <w:pStyle w:val="Date"/>
        <w:ind w:start="0" w:end="0"/>
        <w:jc w:val="center"/>
        <w:rPr>
          <w:rFonts w:ascii="Times New Roman" w:hAnsi="Times New Roman" w:cs="Times New Roman"/>
          <w:sz w:val="24"/>
        </w:rPr>
      </w:pPr>
      <w:r>
        <w:rPr>
          <w:rFonts w:cs="Times New Roman" w:ascii="Times New Roman" w:hAnsi="Times New Roman"/>
          <w:sz w:val="24"/>
        </w:rPr>
        <w:t>August 3, 2000</w:t>
      </w:r>
    </w:p>
    <w:p>
      <w:pPr>
        <w:pStyle w:val="InsideAddress"/>
        <w:rPr>
          <w:rFonts w:ascii="Times New Roman" w:hAnsi="Times New Roman" w:cs="Times New Roman"/>
          <w:sz w:val="24"/>
        </w:rPr>
      </w:pPr>
      <w:r>
        <w:rPr>
          <w:rFonts w:cs="Times New Roman" w:ascii="Times New Roman" w:hAnsi="Times New Roman"/>
          <w:sz w:val="24"/>
        </w:rPr>
      </w:r>
    </w:p>
    <w:p>
      <w:pPr>
        <w:pStyle w:val="InsideAddress"/>
        <w:rPr>
          <w:rFonts w:ascii="Times New Roman" w:hAnsi="Times New Roman" w:cs="Times New Roman"/>
          <w:sz w:val="24"/>
        </w:rPr>
      </w:pPr>
      <w:r>
        <w:rPr>
          <w:rFonts w:cs="Times New Roman" w:ascii="Times New Roman" w:hAnsi="Times New Roman"/>
          <w:sz w:val="24"/>
        </w:rPr>
        <w:t>Britt K. Davis</w:t>
      </w:r>
    </w:p>
    <w:p>
      <w:pPr>
        <w:pStyle w:val="InsideAddress"/>
        <w:rPr>
          <w:rFonts w:ascii="Times New Roman" w:hAnsi="Times New Roman" w:cs="Times New Roman"/>
          <w:sz w:val="24"/>
        </w:rPr>
      </w:pPr>
      <w:r>
        <w:rPr>
          <w:rFonts w:cs="Times New Roman" w:ascii="Times New Roman" w:hAnsi="Times New Roman"/>
          <w:sz w:val="24"/>
        </w:rPr>
        <w:t>Enron Litigation Unit</w:t>
      </w:r>
    </w:p>
    <w:p>
      <w:pPr>
        <w:pStyle w:val="InsideAddress"/>
        <w:rPr>
          <w:rFonts w:ascii="Times New Roman" w:hAnsi="Times New Roman" w:cs="Times New Roman"/>
          <w:sz w:val="24"/>
        </w:rPr>
      </w:pPr>
      <w:r>
        <w:rPr>
          <w:rFonts w:cs="Times New Roman" w:ascii="Times New Roman" w:hAnsi="Times New Roman"/>
          <w:sz w:val="24"/>
        </w:rPr>
        <w:t>1400 Smith Street</w:t>
      </w:r>
    </w:p>
    <w:p>
      <w:pPr>
        <w:pStyle w:val="InsideAddress"/>
        <w:rPr>
          <w:rFonts w:ascii="Times New Roman" w:hAnsi="Times New Roman" w:cs="Times New Roman"/>
          <w:sz w:val="24"/>
        </w:rPr>
      </w:pPr>
      <w:r>
        <w:rPr>
          <w:rFonts w:cs="Times New Roman" w:ascii="Times New Roman" w:hAnsi="Times New Roman"/>
          <w:sz w:val="24"/>
        </w:rPr>
        <w:t>Houston, Texas 77251-1188</w:t>
      </w:r>
    </w:p>
    <w:p>
      <w:pPr>
        <w:pStyle w:val="InsideAddress"/>
        <w:rPr>
          <w:rFonts w:ascii="Times New Roman" w:hAnsi="Times New Roman" w:cs="Times New Roman"/>
          <w:sz w:val="24"/>
        </w:rPr>
      </w:pPr>
      <w:r>
        <w:rPr>
          <w:rFonts w:cs="Times New Roman" w:ascii="Times New Roman" w:hAnsi="Times New Roman"/>
        </w:rPr>
        <w:t xml:space="preserve"> </w:t>
      </w:r>
    </w:p>
    <w:p>
      <w:pPr>
        <w:pStyle w:val="Normal"/>
        <w:rPr/>
      </w:pPr>
      <w:r>
        <w:rPr/>
        <w:tab/>
        <w:t>Re:</w:t>
        <w:tab/>
        <w:t>PowerBrief Charter Group</w:t>
      </w:r>
    </w:p>
    <w:p>
      <w:pPr>
        <w:pStyle w:val="Normal"/>
        <w:rPr/>
      </w:pPr>
      <w:r>
        <w:rPr/>
      </w:r>
    </w:p>
    <w:p>
      <w:pPr>
        <w:pStyle w:val="BodyText2"/>
        <w:jc w:val="start"/>
        <w:rPr>
          <w:rFonts w:ascii="Times New Roman" w:hAnsi="Times New Roman" w:cs="Times New Roman"/>
        </w:rPr>
      </w:pPr>
      <w:r>
        <w:rPr>
          <w:rFonts w:cs="Times New Roman" w:ascii="Times New Roman" w:hAnsi="Times New Roman"/>
        </w:rPr>
        <w:t>Dear Britt:</w:t>
      </w:r>
    </w:p>
    <w:p>
      <w:pPr>
        <w:pStyle w:val="Normal"/>
        <w:rPr>
          <w:rFonts w:ascii="Times New Roman" w:hAnsi="Times New Roman" w:cs="Times New Roman"/>
        </w:rPr>
      </w:pPr>
      <w:r>
        <w:rPr>
          <w:rFonts w:cs="Times New Roman"/>
        </w:rPr>
      </w:r>
    </w:p>
    <w:p>
      <w:pPr>
        <w:pStyle w:val="BodyTextIndent"/>
        <w:rPr/>
      </w:pPr>
      <w:r>
        <w:rPr>
          <w:rFonts w:cs="Times New Roman" w:ascii="Times New Roman" w:hAnsi="Times New Roman"/>
        </w:rPr>
        <w:t xml:space="preserve">Thank you for the opportunity to demonstrate the PowerBrief application to Enron Corp. ("Enron").  As we approach the beta test period, we would like to invite Enron to join the </w:t>
      </w:r>
      <w:r>
        <w:rPr>
          <w:rFonts w:cs="Times New Roman" w:ascii="Times New Roman" w:hAnsi="Times New Roman"/>
          <w:i/>
          <w:iCs/>
        </w:rPr>
        <w:t>PowerBrief Charter and Beta Test Subscriber Group</w:t>
      </w:r>
      <w:r>
        <w:rPr>
          <w:rFonts w:cs="Times New Roman" w:ascii="Times New Roman" w:hAnsi="Times New Roman"/>
        </w:rPr>
        <w:t xml:space="preserve"> (“Charter Group”).  PowerBrief is offering the Charter Group to only a limited number of corporate law departments (and their outside law firms) to insure that the needs addressed by PowerBrief are those of today’s corporate counsel and private practitioner.  We look forward to this opportunity to work together with Enron to continue to make PowerBrief the premier workflow and management application in the legal industry.</w:t>
      </w:r>
    </w:p>
    <w:p>
      <w:pPr>
        <w:pStyle w:val="Normal"/>
        <w:ind w:firstLine="720" w:end="0"/>
        <w:rPr>
          <w:rFonts w:ascii="Times New Roman" w:hAnsi="Times New Roman" w:cs="Times New Roman"/>
        </w:rPr>
      </w:pPr>
      <w:r>
        <w:rPr>
          <w:rFonts w:cs="Times New Roman"/>
        </w:rPr>
      </w:r>
    </w:p>
    <w:p>
      <w:pPr>
        <w:pStyle w:val="Normal"/>
        <w:autoSpaceDE w:val="false"/>
        <w:ind w:firstLine="720" w:end="0"/>
        <w:jc w:val="both"/>
        <w:rPr/>
      </w:pPr>
      <w:r>
        <w:rPr/>
        <w:t xml:space="preserve">In exchange for becoming one of the limited Charter Group members, PowerBrief is pleased to waive </w:t>
      </w:r>
      <w:r>
        <w:rPr>
          <w:u w:val="single"/>
        </w:rPr>
        <w:t>all</w:t>
      </w:r>
      <w:r>
        <w:rPr/>
        <w:t xml:space="preserve"> fees during the beta test period, including initial set-up, training and round-the-clock technical support.</w:t>
      </w:r>
      <w:r>
        <w:rPr>
          <w:rStyle w:val="FootnoteCharacters"/>
          <w:rStyle w:val="FootnoteReference"/>
        </w:rPr>
        <w:footnoteReference w:id="2"/>
      </w:r>
      <w:r>
        <w:rPr/>
        <w:t xml:space="preserve"> Further, (i)</w:t>
      </w:r>
      <w:r>
        <w:rPr>
          <w:szCs w:val="20"/>
        </w:rPr>
        <w:t xml:space="preserve"> at its own expense, PowerBrief will enter images of any signature pages, file stamp pages or handwritten pages provided by Enron for use within a case during the beta period, and (ii) at its own expense, and at Enron’s sole discretion, PowerBrief will either (a) assist with migration of any documents, or (ii) produce electronic duplicates of such documents stored on the PowerBrief system (i.e. CDs or DVDs) should Enron decide not to continue use of the system after the beta period.  </w:t>
      </w:r>
      <w:r>
        <w:rPr/>
        <w:t>The only exchange will be for Enron's commitment to provide candid feedback on usability and the feature set in PowerBrief 1.0 – Beta Version.</w:t>
      </w:r>
    </w:p>
    <w:p>
      <w:pPr>
        <w:pStyle w:val="Normal"/>
        <w:ind w:firstLine="720" w:end="0"/>
        <w:rPr/>
      </w:pPr>
      <w:r>
        <w:rPr/>
      </w:r>
    </w:p>
    <w:p>
      <w:pPr>
        <w:pStyle w:val="Normal"/>
        <w:ind w:firstLine="720" w:end="0"/>
        <w:jc w:val="both"/>
        <w:rPr/>
      </w:pPr>
      <w:r>
        <w:rPr/>
        <w:t xml:space="preserve">Should Enron wish to adopt the PowerBrief system at the conclusion of the beta test, it may elect to do so at a 35% discounted rate for </w:t>
      </w:r>
      <w:r>
        <w:rPr>
          <w:u w:val="single"/>
        </w:rPr>
        <w:t>one full year</w:t>
      </w:r>
      <w:r>
        <w:rPr/>
        <w:t xml:space="preserve"> thereafter.  We offer this rate reduction as a symbol of our deep appreciation for Enron’s participation in the Charter Group program.  </w:t>
      </w:r>
    </w:p>
    <w:p>
      <w:pPr>
        <w:pStyle w:val="Normal"/>
        <w:ind w:firstLine="720" w:end="0"/>
        <w:jc w:val="both"/>
        <w:rPr/>
      </w:pPr>
      <w:r>
        <w:rPr/>
      </w:r>
    </w:p>
    <w:p>
      <w:pPr>
        <w:pStyle w:val="BodyText2"/>
        <w:rPr>
          <w:rFonts w:ascii="Times New Roman" w:hAnsi="Times New Roman" w:cs="Times New Roman"/>
        </w:rPr>
      </w:pPr>
      <w:r>
        <w:rPr>
          <w:rFonts w:cs="Times New Roman" w:ascii="Times New Roman" w:hAnsi="Times New Roman"/>
        </w:rPr>
        <w:tab/>
        <w:t>Britt, we are committed to making PowerBrief the most productive, intuitive and easy to use resource for Enron and its outside attorneys.  To that end, I would like to emphasize that we will provide your Company with attention, assistance and services above and beyond expectations.  Accordingly, if you desire to become a PowerBrief Charter Group member, please indicate your agreement by signing this letter in the space provided below.</w:t>
      </w:r>
    </w:p>
    <w:p>
      <w:pPr>
        <w:pStyle w:val="Normal"/>
        <w:rPr>
          <w:rFonts w:ascii="Times New Roman" w:hAnsi="Times New Roman" w:cs="Times New Roman"/>
        </w:rPr>
      </w:pPr>
      <w:r>
        <w:rPr>
          <w:rFonts w:cs="Times New Roman"/>
        </w:rPr>
      </w:r>
    </w:p>
    <w:p>
      <w:pPr>
        <w:pStyle w:val="BodyTextIndent"/>
        <w:rPr>
          <w:rFonts w:ascii="Times New Roman" w:hAnsi="Times New Roman" w:cs="Times New Roman"/>
          <w:kern w:val="0"/>
          <w:szCs w:val="24"/>
        </w:rPr>
      </w:pPr>
      <w:r>
        <w:rPr>
          <w:rFonts w:cs="Times New Roman" w:ascii="Times New Roman" w:hAnsi="Times New Roman"/>
          <w:kern w:val="0"/>
          <w:szCs w:val="24"/>
        </w:rPr>
        <w:t xml:space="preserve">We look forward to building a strong relationship with Enron and invite you to call us at (713) 586-4604 with any questions whatsoever.  </w:t>
      </w:r>
    </w:p>
    <w:p>
      <w:pPr>
        <w:pStyle w:val="Normal"/>
        <w:rPr>
          <w:rFonts w:ascii="Times New Roman" w:hAnsi="Times New Roman" w:cs="Times New Roman"/>
          <w:kern w:val="0"/>
          <w:szCs w:val="24"/>
        </w:rPr>
      </w:pPr>
      <w:r>
        <w:rPr>
          <w:rFonts w:cs="Times New Roman"/>
          <w:kern w:val="0"/>
          <w:szCs w:val="24"/>
        </w:rPr>
      </w:r>
    </w:p>
    <w:p>
      <w:pPr>
        <w:pStyle w:val="Normal"/>
        <w:ind w:start="720" w:end="0"/>
        <w:rPr/>
      </w:pPr>
      <w:r>
        <w:rPr/>
      </w:r>
    </w:p>
    <w:p>
      <w:pPr>
        <w:pStyle w:val="Normal"/>
        <w:ind w:start="720" w:end="0"/>
        <w:rPr/>
      </w:pPr>
      <w:r>
        <w:rPr/>
        <w:tab/>
        <w:tab/>
        <w:tab/>
        <w:tab/>
        <w:t>Very truly yours,</w:t>
      </w:r>
    </w:p>
    <w:p>
      <w:pPr>
        <w:pStyle w:val="Normal"/>
        <w:ind w:start="720" w:end="0"/>
        <w:rPr/>
      </w:pPr>
      <w:r>
        <w:rPr/>
      </w:r>
    </w:p>
    <w:p>
      <w:pPr>
        <w:pStyle w:val="Normal"/>
        <w:ind w:start="720" w:end="0"/>
        <w:rPr/>
      </w:pPr>
      <w:r>
        <w:rPr/>
      </w:r>
    </w:p>
    <w:p>
      <w:pPr>
        <w:pStyle w:val="Normal"/>
        <w:ind w:start="720" w:end="0"/>
        <w:rPr/>
      </w:pPr>
      <w:r>
        <w:rPr/>
      </w:r>
    </w:p>
    <w:p>
      <w:pPr>
        <w:pStyle w:val="Normal"/>
        <w:ind w:start="720" w:end="0"/>
        <w:rPr/>
      </w:pPr>
      <w:r>
        <w:rPr/>
        <w:tab/>
        <w:tab/>
        <w:tab/>
        <w:tab/>
        <w:t>Jana S. Ames</w:t>
      </w:r>
    </w:p>
    <w:p>
      <w:pPr>
        <w:pStyle w:val="Normal"/>
        <w:rPr/>
      </w:pPr>
      <w:r>
        <w:rPr/>
        <w:tab/>
        <w:tab/>
        <w:tab/>
        <w:tab/>
        <w:tab/>
        <w:t>VP of Account Services</w:t>
      </w:r>
    </w:p>
    <w:p>
      <w:pPr>
        <w:pStyle w:val="Normal"/>
        <w:rPr/>
      </w:pPr>
      <w:r>
        <w:rPr/>
      </w:r>
    </w:p>
    <w:p>
      <w:pPr>
        <w:pStyle w:val="Normal"/>
        <w:rPr/>
      </w:pPr>
      <w:r>
        <w:rPr/>
      </w:r>
    </w:p>
    <w:p>
      <w:pPr>
        <w:pStyle w:val="Normal"/>
        <w:rPr/>
      </w:pPr>
      <w:r>
        <w:rPr/>
        <w:t>Agreed by:</w:t>
      </w:r>
    </w:p>
    <w:p>
      <w:pPr>
        <w:pStyle w:val="Normal"/>
        <w:rPr/>
      </w:pPr>
      <w:r>
        <w:rPr/>
      </w:r>
    </w:p>
    <w:p>
      <w:pPr>
        <w:pStyle w:val="Normal"/>
        <w:rPr/>
      </w:pPr>
      <w:r>
        <w:rPr/>
      </w:r>
    </w:p>
    <w:p>
      <w:pPr>
        <w:pStyle w:val="Normal"/>
        <w:rPr/>
      </w:pPr>
      <w:r>
        <w:rPr/>
      </w:r>
    </w:p>
    <w:p>
      <w:pPr>
        <w:pStyle w:val="Normal"/>
        <w:rPr>
          <w:u w:val="single"/>
        </w:rPr>
      </w:pPr>
      <w:r>
        <w:rPr>
          <w:u w:val="single"/>
        </w:rPr>
        <w:tab/>
        <w:tab/>
        <w:tab/>
        <w:tab/>
        <w:tab/>
      </w:r>
    </w:p>
    <w:p>
      <w:pPr>
        <w:pStyle w:val="Heading9"/>
        <w:ind w:hanging="0" w:start="0"/>
        <w:rPr>
          <w:rFonts w:ascii="Times New Roman" w:hAnsi="Times New Roman" w:cs="Times New Roman"/>
        </w:rPr>
      </w:pPr>
      <w:r>
        <w:rPr>
          <w:rFonts w:cs="Times New Roman" w:ascii="Times New Roman" w:hAnsi="Times New Roman"/>
        </w:rPr>
        <w:t>Name</w:t>
      </w:r>
    </w:p>
    <w:p>
      <w:pPr>
        <w:pStyle w:val="Normal"/>
        <w:rPr>
          <w:rFonts w:ascii="Times New Roman" w:hAnsi="Times New Roman" w:cs="Times New Roman"/>
        </w:rPr>
      </w:pPr>
      <w:r>
        <w:rPr>
          <w:rFonts w:cs="Times New Roman"/>
        </w:rPr>
      </w:r>
    </w:p>
    <w:p>
      <w:pPr>
        <w:pStyle w:val="Normal"/>
        <w:rPr>
          <w:u w:val="single"/>
        </w:rPr>
      </w:pPr>
      <w:r>
        <w:rPr>
          <w:u w:val="single"/>
        </w:rPr>
        <w:tab/>
        <w:tab/>
        <w:tab/>
        <w:tab/>
        <w:tab/>
      </w:r>
    </w:p>
    <w:p>
      <w:pPr>
        <w:pStyle w:val="Heading9"/>
        <w:ind w:hanging="0" w:start="0"/>
        <w:rPr>
          <w:rFonts w:ascii="Times New Roman" w:hAnsi="Times New Roman" w:cs="Times New Roman"/>
        </w:rPr>
      </w:pPr>
      <w:r>
        <w:rPr>
          <w:rFonts w:cs="Times New Roman" w:ascii="Times New Roman" w:hAnsi="Times New Roman"/>
        </w:rPr>
        <w:t>Title</w:t>
      </w:r>
    </w:p>
    <w:p>
      <w:pPr>
        <w:pStyle w:val="Normal"/>
        <w:rPr>
          <w:rFonts w:ascii="Times New Roman" w:hAnsi="Times New Roman" w:cs="Times New Roman"/>
        </w:rPr>
      </w:pPr>
      <w:r>
        <w:rPr>
          <w:rFonts w:cs="Times New Roman"/>
        </w:rPr>
      </w:r>
    </w:p>
    <w:p>
      <w:pPr>
        <w:pStyle w:val="Normal"/>
        <w:rPr>
          <w:u w:val="single"/>
        </w:rPr>
      </w:pPr>
      <w:r>
        <w:rPr>
          <w:u w:val="single"/>
        </w:rPr>
        <w:tab/>
        <w:tab/>
        <w:tab/>
        <w:tab/>
        <w:tab/>
      </w:r>
    </w:p>
    <w:p>
      <w:pPr>
        <w:pStyle w:val="Heading9"/>
        <w:ind w:hanging="0" w:start="0"/>
        <w:rPr>
          <w:rFonts w:ascii="Times New Roman" w:hAnsi="Times New Roman" w:cs="Times New Roman"/>
        </w:rPr>
      </w:pPr>
      <w:r>
        <w:rPr>
          <w:rFonts w:cs="Times New Roman" w:ascii="Times New Roman" w:hAnsi="Times New Roman"/>
        </w:rPr>
        <w:t>Company</w:t>
      </w:r>
    </w:p>
    <w:p>
      <w:pPr>
        <w:pStyle w:val="Normal"/>
        <w:rPr>
          <w:rFonts w:ascii="Times New Roman" w:hAnsi="Times New Roman" w:cs="Times New Roman"/>
        </w:rPr>
      </w:pPr>
      <w:r>
        <w:rPr>
          <w:rFonts w:cs="Times New Roman"/>
        </w:rPr>
      </w:r>
    </w:p>
    <w:p>
      <w:pPr>
        <w:pStyle w:val="Normal"/>
        <w:rPr>
          <w:u w:val="single"/>
        </w:rPr>
      </w:pPr>
      <w:r>
        <w:rPr>
          <w:u w:val="single"/>
        </w:rPr>
        <w:tab/>
        <w:tab/>
        <w:tab/>
        <w:tab/>
        <w:tab/>
      </w:r>
    </w:p>
    <w:p>
      <w:pPr>
        <w:pStyle w:val="Heading9"/>
        <w:ind w:hanging="0" w:start="0"/>
        <w:rPr>
          <w:rFonts w:ascii="Times New Roman" w:hAnsi="Times New Roman" w:cs="Times New Roman"/>
        </w:rPr>
      </w:pPr>
      <w:r>
        <w:rPr>
          <w:rFonts w:cs="Times New Roman" w:ascii="Times New Roman" w:hAnsi="Times New Roman"/>
        </w:rPr>
        <w:t>Date</w:t>
      </w:r>
    </w:p>
    <w:p>
      <w:pPr>
        <w:pStyle w:val="Normal"/>
        <w:rPr>
          <w:rFonts w:ascii="Times New Roman" w:hAnsi="Times New Roman" w:cs="Times New Roman"/>
        </w:rPr>
      </w:pPr>
      <w:r>
        <w:rPr>
          <w:rFonts w:cs="Times New Roman"/>
        </w:rPr>
      </w:r>
    </w:p>
    <w:sectPr>
      <w:footnotePr>
        <w:numFmt w:val="decimal"/>
      </w:footnotePr>
      <w:type w:val="nextPage"/>
      <w:pgSz w:w="12240" w:h="15840"/>
      <w:pgMar w:left="1800" w:right="180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 w:name="Garamond">
    <w:charset w:val="00" w:characterSet="windows-1252"/>
    <w:family w:val="roman"/>
    <w:pitch w:val="variable"/>
  </w:font>
</w:fonts>
</file>

<file path=word/footnotes.xml><?xml version="1.0" encoding="utf-8"?>
<w:footnotes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footnote w:id="0" w:type="separator">
    <w:p>
      <w:r>
        <w:separator/>
      </w:r>
    </w:p>
  </w:footnote>
  <w:footnote w:id="1" w:type="continuationSeparator">
    <w:p>
      <w:r>
        <w:continuationSeparator/>
      </w:r>
    </w:p>
  </w:footnote>
  <w:footnote w:id="2">
    <w:p>
      <w:pPr>
        <w:pStyle w:val="FootnoteText"/>
        <w:rPr/>
      </w:pPr>
      <w:r>
        <w:rPr>
          <w:rStyle w:val="FootnoteCharacters"/>
        </w:rPr>
        <w:footnoteRef/>
      </w:r>
      <w:r>
        <w:rPr>
          <w:rFonts w:cs="Arial" w:ascii="Arial" w:hAnsi="Arial"/>
        </w:rPr>
        <w:t xml:space="preserve">  </w:t>
      </w:r>
      <w:r>
        <w:rPr>
          <w:rFonts w:cs="Arial" w:ascii="Arial" w:hAnsi="Arial"/>
        </w:rPr>
        <w:t>Save for digital video services.</w:t>
      </w:r>
    </w:p>
  </w:footnote>
</w:footnote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pStyle w:val="Heading8"/>
      <w:numFmt w:val="none"/>
      <w:suff w:val="nothing"/>
      <w:lvlText w:val=""/>
      <w:lvlJc w:val="start"/>
      <w:pPr>
        <w:tabs>
          <w:tab w:val="num" w:pos="0"/>
        </w:tabs>
        <w:ind w:start="0" w:hanging="0"/>
      </w:pPr>
    </w:lvl>
    <w:lvl w:ilvl="8">
      <w:start w:val="1"/>
      <w:pStyle w:val="Heading9"/>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00"/>
  <w:defaultTabStop w:val="720"/>
  <w:autoHyphenation w:val="true"/>
  <w:hyphenationZone w:val="0"/>
  <w:footnotePr>
    <w:numFmt w:val="decimal"/>
    <w:footnote w:id="0"/>
    <w:footnote w:id="1"/>
  </w:footnotePr>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paragraph" w:styleId="Heading8">
    <w:name w:val="heading 8"/>
    <w:basedOn w:val="Normal"/>
    <w:next w:val="Normal"/>
    <w:qFormat/>
    <w:pPr>
      <w:keepNext w:val="true"/>
      <w:numPr>
        <w:ilvl w:val="7"/>
        <w:numId w:val="1"/>
      </w:numPr>
      <w:jc w:val="center"/>
      <w:outlineLvl w:val="7"/>
    </w:pPr>
    <w:rPr>
      <w:rFonts w:ascii="Arial" w:hAnsi="Arial" w:cs="Arial"/>
      <w:kern w:val="2"/>
      <w:szCs w:val="20"/>
      <w:u w:val="single"/>
    </w:rPr>
  </w:style>
  <w:style w:type="paragraph" w:styleId="Heading9">
    <w:name w:val="heading 9"/>
    <w:basedOn w:val="Normal"/>
    <w:next w:val="Normal"/>
    <w:qFormat/>
    <w:pPr>
      <w:keepNext w:val="true"/>
      <w:numPr>
        <w:ilvl w:val="8"/>
        <w:numId w:val="1"/>
      </w:numPr>
      <w:jc w:val="both"/>
      <w:outlineLvl w:val="8"/>
    </w:pPr>
    <w:rPr>
      <w:rFonts w:ascii="Arial" w:hAnsi="Arial" w:cs="Arial"/>
      <w:kern w:val="2"/>
      <w:szCs w:val="20"/>
    </w:rPr>
  </w:style>
  <w:style w:type="character" w:styleId="DefaultParagraphFont">
    <w:name w:val="Default Paragraph Font"/>
    <w:qFormat/>
    <w:rPr/>
  </w:style>
  <w:style w:type="character" w:styleId="FootnoteCharacters">
    <w:name w:val="Footnote Characters"/>
    <w:basedOn w:val="DefaultParagraphFont"/>
    <w:qFormat/>
    <w:rPr>
      <w:vertAlign w:val="superscript"/>
    </w:rPr>
  </w:style>
  <w:style w:type="character" w:styleId="FootnoteReference">
    <w:name w:val="footnote reference"/>
    <w:rPr>
      <w:vertAlign w:val="superscript"/>
    </w:rPr>
  </w:style>
  <w:style w:type="character" w:styleId="EndnoteReference">
    <w:name w:val="endnote reference"/>
    <w:rPr>
      <w:vertAlign w:val="superscript"/>
    </w:rPr>
  </w:style>
  <w:style w:type="character" w:styleId="EndnoteCharacters">
    <w:name w:val="Endnote Characters"/>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before="0" w:after="12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AttentionLine">
    <w:name w:val="Attention Line"/>
    <w:basedOn w:val="Normal"/>
    <w:next w:val="Salutation"/>
    <w:qFormat/>
    <w:pPr>
      <w:spacing w:lineRule="atLeast" w:line="240" w:before="220" w:after="0"/>
      <w:jc w:val="both"/>
    </w:pPr>
    <w:rPr>
      <w:rFonts w:ascii="Garamond" w:hAnsi="Garamond" w:cs="Garamond"/>
      <w:kern w:val="2"/>
      <w:sz w:val="20"/>
      <w:szCs w:val="20"/>
    </w:rPr>
  </w:style>
  <w:style w:type="paragraph" w:styleId="CompanyName">
    <w:name w:val="Company Name"/>
    <w:basedOn w:val="BodyText"/>
    <w:next w:val="Date"/>
    <w:qFormat/>
    <w:pPr>
      <w:keepLines/>
      <w:spacing w:lineRule="atLeast" w:line="240" w:before="0" w:after="40"/>
      <w:jc w:val="center"/>
    </w:pPr>
    <w:rPr>
      <w:rFonts w:ascii="Garamond" w:hAnsi="Garamond" w:cs="Garamond"/>
      <w:caps/>
      <w:spacing w:val="75"/>
      <w:kern w:val="2"/>
      <w:sz w:val="21"/>
      <w:szCs w:val="20"/>
    </w:rPr>
  </w:style>
  <w:style w:type="paragraph" w:styleId="Date">
    <w:name w:val="Date"/>
    <w:basedOn w:val="Normal"/>
    <w:next w:val="InsideAddressName"/>
    <w:qFormat/>
    <w:pPr>
      <w:spacing w:before="0" w:after="220"/>
      <w:ind w:hanging="0" w:start="4565" w:end="0"/>
      <w:jc w:val="both"/>
    </w:pPr>
    <w:rPr>
      <w:rFonts w:ascii="Garamond" w:hAnsi="Garamond" w:cs="Garamond"/>
      <w:kern w:val="2"/>
      <w:sz w:val="20"/>
      <w:szCs w:val="20"/>
    </w:rPr>
  </w:style>
  <w:style w:type="paragraph" w:styleId="InsideAddress">
    <w:name w:val="Inside Address"/>
    <w:basedOn w:val="Normal"/>
    <w:qFormat/>
    <w:pPr>
      <w:spacing w:lineRule="atLeast" w:line="240"/>
      <w:jc w:val="both"/>
    </w:pPr>
    <w:rPr>
      <w:rFonts w:ascii="Garamond" w:hAnsi="Garamond" w:cs="Garamond"/>
      <w:kern w:val="2"/>
      <w:sz w:val="20"/>
      <w:szCs w:val="20"/>
    </w:rPr>
  </w:style>
  <w:style w:type="paragraph" w:styleId="InsideAddressName">
    <w:name w:val="Inside Address Name"/>
    <w:basedOn w:val="InsideAddress"/>
    <w:next w:val="InsideAddress"/>
    <w:qFormat/>
    <w:pPr>
      <w:spacing w:before="220" w:after="0"/>
    </w:pPr>
    <w:rPr/>
  </w:style>
  <w:style w:type="paragraph" w:styleId="BodyTextIndent">
    <w:name w:val="Body Text Indent"/>
    <w:basedOn w:val="Normal"/>
    <w:pPr>
      <w:ind w:firstLine="720" w:start="0" w:end="0"/>
      <w:jc w:val="both"/>
    </w:pPr>
    <w:rPr>
      <w:rFonts w:ascii="Arial" w:hAnsi="Arial" w:cs="Arial"/>
      <w:kern w:val="2"/>
      <w:szCs w:val="20"/>
    </w:rPr>
  </w:style>
  <w:style w:type="paragraph" w:styleId="BodyText2">
    <w:name w:val="Body Text 2"/>
    <w:basedOn w:val="Normal"/>
    <w:qFormat/>
    <w:pPr>
      <w:jc w:val="both"/>
    </w:pPr>
    <w:rPr>
      <w:rFonts w:ascii="Arial" w:hAnsi="Arial" w:cs="Arial"/>
      <w:kern w:val="2"/>
      <w:szCs w:val="20"/>
    </w:rPr>
  </w:style>
  <w:style w:type="paragraph" w:styleId="FootnoteText">
    <w:name w:val="footnote text"/>
    <w:basedOn w:val="Normal"/>
    <w:pPr>
      <w:jc w:val="both"/>
    </w:pPr>
    <w:rPr>
      <w:rFonts w:ascii="Garamond" w:hAnsi="Garamond" w:cs="Garamond"/>
      <w:kern w:val="2"/>
      <w:sz w:val="20"/>
      <w:szCs w:val="20"/>
    </w:rPr>
  </w:style>
  <w:style w:type="paragraph" w:styleId="Salutation">
    <w:name w:val="Salutation"/>
    <w:basedOn w:val="Normal"/>
    <w:next w:val="Normal"/>
    <w:qFormat/>
    <w:pPr/>
    <w:rPr/>
  </w:style>
  <w:style w:type="paragraph" w:styleId="FrameContents">
    <w:name w:val="Frame Contents"/>
    <w:basedOn w:val="Normal"/>
    <w:qFormat/>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notes" Target="footnotes.xml"/><Relationship Id="rId3" Type="http://schemas.openxmlformats.org/officeDocument/2006/relationships/numbering" Target="numbering.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15</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2000-08-02T20:14:00Z</dcterms:created>
  <dc:creator>wbennett</dc:creator>
  <dc:description/>
  <dc:language>en-CA</dc:language>
  <cp:lastModifiedBy>james</cp:lastModifiedBy>
  <cp:lastPrinted>2000-08-02T17:40:00Z</cp:lastPrinted>
  <dcterms:modified xsi:type="dcterms:W3CDTF">2000-08-02T20:43:00Z</dcterms:modified>
  <cp:revision>3</cp:revision>
  <dc:subject/>
  <dc:title>POWERBRIEF</dc:title>
</cp:coreProperties>
</file>