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t>Phone  (713) 853-3300</w:t>
            </w:r>
          </w:p>
          <w:p>
            <w:pPr>
              <w:pStyle w:val="Normal"/>
              <w:tabs>
                <w:tab w:val="clear" w:pos="720"/>
                <w:tab w:val="left" w:pos="2412" w:leader="none"/>
              </w:tabs>
              <w:ind w:start="1962" w:end="0"/>
              <w:rPr>
                <w:i/>
                <w:i/>
                <w:sz w:val="22"/>
              </w:rPr>
            </w:pPr>
            <w:r>
              <w:rPr>
                <w:i/>
                <w:sz w:val="22"/>
              </w:rPr>
              <w:t>Fax (713) 646-4816</w:t>
            </w:r>
          </w:p>
        </w:tc>
      </w:tr>
    </w:tbl>
    <w:p>
      <w:pPr>
        <w:pStyle w:val="Normal"/>
        <w:tabs>
          <w:tab w:val="clear" w:pos="720"/>
          <w:tab w:val="left" w:pos="3870" w:leader="none"/>
        </w:tabs>
        <w:jc w:val="center"/>
        <w:rPr>
          <w:b/>
          <w:sz w:val="22"/>
        </w:rPr>
      </w:pPr>
      <w:r>
        <w:rPr>
          <w:b/>
          <w:sz w:val="22"/>
        </w:rPr>
        <w:t>REVISED CONFIRMATION</w:t>
      </w:r>
    </w:p>
    <w:p>
      <w:pPr>
        <w:pStyle w:val="Normal"/>
        <w:tabs>
          <w:tab w:val="clear" w:pos="720"/>
          <w:tab w:val="left" w:pos="3870" w:leader="none"/>
        </w:tabs>
        <w:jc w:val="center"/>
        <w:rPr>
          <w:b/>
          <w:sz w:val="22"/>
        </w:rPr>
      </w:pPr>
      <w:r>
        <w:rPr>
          <w:b/>
          <w:sz w:val="22"/>
        </w:rPr>
        <w:t>(SWAP)</w:t>
      </w:r>
    </w:p>
    <w:p>
      <w:pPr>
        <w:pStyle w:val="Normal"/>
        <w:tabs>
          <w:tab w:val="clear" w:pos="720"/>
          <w:tab w:val="left" w:pos="3870" w:leader="none"/>
        </w:tabs>
        <w:jc w:val="center"/>
        <w:rPr>
          <w:b/>
          <w:sz w:val="22"/>
        </w:rPr>
      </w:pPr>
      <w:r>
        <w:rPr>
          <w:b/>
          <w:sz w:val="22"/>
        </w:rPr>
      </w:r>
    </w:p>
    <w:p>
      <w:pPr>
        <w:pStyle w:val="BodyText"/>
        <w:jc w:val="center"/>
        <w:rPr/>
      </w:pPr>
      <w:r>
        <w:rPr>
          <w:rPrChange w:id="0" w:author="Unknown Author" w:date="0-00-00T00:00:00Z"/>
        </w:rPr>
        <w:t xml:space="preserve">This Revised Confirmation supersedes and replaces all prior Confirmations relating to the subject matter hereof, including the Confirmation dated as of </w:t>
      </w:r>
      <w:r>
        <w:rPr>
          <w:rPrChange w:id="0" w:author="Unknown Author" w:date="1999-07-23T15:46:00Z"/>
        </w:rPr>
        <w:t>July 23</w:t>
      </w:r>
      <w:r>
        <w:rPr>
          <w:rPrChange w:id="0" w:author="Unknown Author" w:date="0-00-00T00:00:00Z"/>
        </w:rPr>
        <w:t>, 1999 made and entered into between the parties hereto.</w:t>
      </w:r>
    </w:p>
    <w:p>
      <w:pPr>
        <w:pStyle w:val="Normal"/>
        <w:rPr>
          <w:sz w:val="22"/>
        </w:rPr>
      </w:pPr>
      <w:r>
        <w:rPr>
          <w:sz w:val="22"/>
        </w:rPr>
      </w:r>
    </w:p>
    <w:p>
      <w:pPr>
        <w:pStyle w:val="Normal"/>
        <w:tabs>
          <w:tab w:val="clear" w:pos="720"/>
          <w:tab w:val="left" w:pos="3870" w:leader="none"/>
        </w:tabs>
        <w:jc w:val="center"/>
        <w:rPr>
          <w:b/>
          <w:sz w:val="22"/>
        </w:rPr>
      </w:pPr>
      <w:r>
        <w:rPr>
          <w:b/>
        </w:rPr>
        <w:t>Revision to Fixed Price, Floating Price and Pricing Date(s)</w:t>
      </w:r>
    </w:p>
    <w:p>
      <w:pPr>
        <w:pStyle w:val="Normal"/>
        <w:tabs>
          <w:tab w:val="clear" w:pos="720"/>
          <w:tab w:val="left" w:pos="3870" w:leader="none"/>
        </w:tabs>
        <w:rPr>
          <w:b/>
          <w:sz w:val="22"/>
        </w:rPr>
      </w:pPr>
      <w:r>
        <w:rPr>
          <w:b/>
          <w:sz w:val="22"/>
        </w:rPr>
      </w:r>
    </w:p>
    <w:p>
      <w:pPr>
        <w:pStyle w:val="Normal"/>
        <w:rPr>
          <w:sz w:val="22"/>
        </w:rPr>
      </w:pPr>
      <w:r>
        <w:rPr>
          <w:sz w:val="22"/>
        </w:rPr>
        <w:t>Date:</w:t>
        <w:tab/>
        <w:tab/>
        <w:t>August 3, 1999</w:t>
      </w:r>
    </w:p>
    <w:p>
      <w:pPr>
        <w:pStyle w:val="Normal"/>
        <w:rPr>
          <w:sz w:val="22"/>
        </w:rPr>
      </w:pPr>
      <w:r>
        <w:rPr>
          <w:sz w:val="22"/>
        </w:rPr>
        <w:t>To:</w:t>
        <w:tab/>
        <w:tab/>
        <w:t>Central Puerto S.A. ("Counterparty")</w:t>
      </w:r>
    </w:p>
    <w:p>
      <w:pPr>
        <w:pStyle w:val="Normal"/>
        <w:rPr>
          <w:sz w:val="22"/>
        </w:rPr>
      </w:pPr>
      <w:r>
        <w:rPr>
          <w:sz w:val="22"/>
        </w:rPr>
        <w:t>Attention:</w:t>
        <w:tab/>
        <w:t>Jose Ignacio Hurtado</w:t>
      </w:r>
    </w:p>
    <w:p>
      <w:pPr>
        <w:pStyle w:val="Normal"/>
        <w:rPr>
          <w:sz w:val="22"/>
        </w:rPr>
      </w:pPr>
      <w:r>
        <w:rPr>
          <w:sz w:val="22"/>
        </w:rPr>
        <w:t>Fax No.:</w:t>
        <w:tab/>
        <w:t>011-5411-4-317-5099</w:t>
      </w:r>
    </w:p>
    <w:p>
      <w:pPr>
        <w:pStyle w:val="Normal"/>
        <w:rPr>
          <w:sz w:val="22"/>
        </w:rPr>
      </w:pPr>
      <w:r>
        <w:rPr>
          <w:sz w:val="22"/>
        </w:rPr>
        <w:t>From:</w:t>
        <w:tab/>
        <w:tab/>
      </w:r>
      <w:r>
        <w:rPr>
          <w:color w:val="FF0000"/>
          <w:sz w:val="22"/>
        </w:rPr>
        <w:t>Enron Capital &amp; Trade Resources Corp. (“ECT”)</w:t>
      </w:r>
    </w:p>
    <w:p>
      <w:pPr>
        <w:pStyle w:val="Normal"/>
        <w:rPr>
          <w:sz w:val="22"/>
        </w:rPr>
      </w:pPr>
      <w:r>
        <w:rPr>
          <w:sz w:val="22"/>
        </w:rPr>
        <w:t>Re:</w:t>
        <w:tab/>
        <w:tab/>
        <w:t>Commodity Swap – ECT Deal No. AR0001</w:t>
      </w:r>
    </w:p>
    <w:p>
      <w:pPr>
        <w:pStyle w:val="Normal"/>
        <w:rPr>
          <w:sz w:val="22"/>
        </w:rPr>
      </w:pPr>
      <w:r>
        <w:rPr>
          <w:sz w:val="22"/>
        </w:rPr>
      </w:r>
    </w:p>
    <w:p>
      <w:pPr>
        <w:pStyle w:val="Normal"/>
        <w:jc w:val="both"/>
        <w:rPr/>
      </w:pPr>
      <w:r>
        <w:rPr>
          <w:sz w:val="22"/>
        </w:rPr>
        <w:tab/>
        <w:t xml:space="preserve">The purpose of this letter is to confirm the terms and conditions of the Transaction entered into between us on the Trade Date specified below (the "Transaction").  This letter constitutes a "Confirmation" as referred to in the </w:t>
      </w:r>
      <w:r>
        <w:rPr>
          <w:color w:val="FF0000"/>
          <w:sz w:val="22"/>
        </w:rPr>
        <w:t>ISDA Master Agreement</w:t>
      </w:r>
      <w:r>
        <w:rPr>
          <w:sz w:val="22"/>
        </w:rPr>
        <w:t xml:space="preserve">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color w:val="FF0000"/>
          <w:sz w:val="22"/>
        </w:rPr>
        <w:t>December 7, 1998</w:t>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p>
            <w:pPr>
              <w:pStyle w:val="Normal"/>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November 1999:</w:t>
            </w:r>
          </w:p>
        </w:tc>
        <w:tc>
          <w:tcPr>
            <w:tcW w:w="6102" w:type="dxa"/>
            <w:tcBorders/>
          </w:tcPr>
          <w:p>
            <w:pPr>
              <w:pStyle w:val="Normal"/>
              <w:rPr>
                <w:sz w:val="22"/>
              </w:rPr>
            </w:pPr>
            <w:r>
              <w:rPr>
                <w:sz w:val="22"/>
              </w:rPr>
              <w:t>30 MWh for each hour during the Calculation Period for a total of 21,600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December 1999:</w:t>
            </w:r>
          </w:p>
        </w:tc>
        <w:tc>
          <w:tcPr>
            <w:tcW w:w="6102" w:type="dxa"/>
            <w:tcBorders/>
          </w:tcPr>
          <w:p>
            <w:pPr>
              <w:pStyle w:val="Normal"/>
              <w:rPr>
                <w:sz w:val="22"/>
              </w:rPr>
            </w:pPr>
            <w:r>
              <w:rPr>
                <w:sz w:val="22"/>
              </w:rPr>
              <w:t>30 MWh for each hour during the Calculation Period for a total of 22,320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January 2000:</w:t>
            </w:r>
          </w:p>
        </w:tc>
        <w:tc>
          <w:tcPr>
            <w:tcW w:w="6102" w:type="dxa"/>
            <w:tcBorders/>
          </w:tcPr>
          <w:p>
            <w:pPr>
              <w:pStyle w:val="Normal"/>
              <w:rPr>
                <w:sz w:val="22"/>
              </w:rPr>
            </w:pPr>
            <w:r>
              <w:rPr>
                <w:sz w:val="22"/>
              </w:rPr>
              <w:t>30 MWh for each hour during the Calculation Period for a total of 22,320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February 2000:</w:t>
            </w:r>
          </w:p>
        </w:tc>
        <w:tc>
          <w:tcPr>
            <w:tcW w:w="6102" w:type="dxa"/>
            <w:tcBorders/>
          </w:tcPr>
          <w:p>
            <w:pPr>
              <w:pStyle w:val="Normal"/>
              <w:rPr>
                <w:sz w:val="22"/>
              </w:rPr>
            </w:pPr>
            <w:r>
              <w:rPr>
                <w:sz w:val="22"/>
              </w:rPr>
              <w:t>30 MWh for each hour during the Calculation Period for a total of 20,880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March 2000:</w:t>
            </w:r>
          </w:p>
        </w:tc>
        <w:tc>
          <w:tcPr>
            <w:tcW w:w="6102" w:type="dxa"/>
            <w:tcBorders/>
          </w:tcPr>
          <w:p>
            <w:pPr>
              <w:pStyle w:val="Normal"/>
              <w:rPr>
                <w:sz w:val="22"/>
              </w:rPr>
            </w:pPr>
            <w:r>
              <w:rPr>
                <w:sz w:val="22"/>
              </w:rPr>
              <w:t>30 MWh for each hour during the Calculation Period for a total of 22,320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April 2000:</w:t>
            </w:r>
          </w:p>
        </w:tc>
        <w:tc>
          <w:tcPr>
            <w:tcW w:w="6102" w:type="dxa"/>
            <w:tcBorders/>
          </w:tcPr>
          <w:p>
            <w:pPr>
              <w:pStyle w:val="Normal"/>
              <w:rPr>
                <w:sz w:val="22"/>
              </w:rPr>
            </w:pPr>
            <w:r>
              <w:rPr>
                <w:sz w:val="22"/>
              </w:rPr>
              <w:t>30 MWh for each hour during the Calculation Period for a total of 21,600 MWh</w:t>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Total Notional Quantity:</w:t>
            </w:r>
          </w:p>
        </w:tc>
        <w:tc>
          <w:tcPr>
            <w:tcW w:w="6102" w:type="dxa"/>
            <w:tcBorders/>
          </w:tcPr>
          <w:p>
            <w:pPr>
              <w:pStyle w:val="Normal"/>
              <w:snapToGrid w:val="false"/>
              <w:ind w:firstLine="720" w:end="0"/>
              <w:rPr>
                <w:sz w:val="22"/>
              </w:rPr>
            </w:pPr>
            <w:r>
              <w:rPr>
                <w:sz w:val="22"/>
              </w:rPr>
            </w:r>
          </w:p>
          <w:p>
            <w:pPr>
              <w:pStyle w:val="Normal"/>
              <w:rPr>
                <w:sz w:val="22"/>
              </w:rPr>
            </w:pPr>
            <w:r>
              <w:rPr>
                <w:sz w:val="22"/>
              </w:rPr>
              <w:t>131,040 MWh</w:t>
            </w:r>
          </w:p>
          <w:p>
            <w:pPr>
              <w:pStyle w:val="Normal"/>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Megawatt hours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July 23, 1999</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November 1, 1999</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April 30, 2000</w:t>
            </w:r>
          </w:p>
        </w:tc>
      </w:tr>
      <w:tr>
        <w:trPr/>
        <w:tc>
          <w:tcPr>
            <w:tcW w:w="4338" w:type="dxa"/>
            <w:tcBorders/>
          </w:tcPr>
          <w:p>
            <w:pPr>
              <w:pStyle w:val="Normal"/>
              <w:snapToGrid w:val="false"/>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November 1, 1999 and ending April 30, 2000</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date on which the Floating Price is determinable for each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t>ECT</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USD 18.40 per MWh</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t>Counterparty</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t xml:space="preserve">The average of the daily MONOMIC Prices at the Ezeiza Market Node Center for each day during the Calculation Period. </w:t>
            </w:r>
          </w:p>
          <w:p>
            <w:pPr>
              <w:pStyle w:val="Normal"/>
              <w:jc w:val="both"/>
              <w:rPr>
                <w:sz w:val="22"/>
              </w:rPr>
            </w:pPr>
            <w:r>
              <w:rPr>
                <w:sz w:val="22"/>
              </w:rPr>
            </w:r>
          </w:p>
          <w:p>
            <w:pPr>
              <w:pStyle w:val="Normal"/>
              <w:jc w:val="both"/>
              <w:rPr/>
            </w:pPr>
            <w:r>
              <w:rPr>
                <w:sz w:val="22"/>
              </w:rPr>
              <w:t>“</w:t>
            </w:r>
            <w:r>
              <w:rPr>
                <w:sz w:val="22"/>
              </w:rPr>
              <w:t xml:space="preserve">MONOMIC Price” means the sum of (A) the average hourly price, quoted in Argentine Pesos, for each day as published electronically in the </w:t>
            </w:r>
            <w:r>
              <w:rPr>
                <w:color w:val="000000"/>
                <w:sz w:val="22"/>
                <w:lang w:eastAsia="en-US"/>
              </w:rPr>
              <w:t>"Documento de Transacciones Económicas" (DTE)</w:t>
            </w:r>
            <w:r>
              <w:rPr>
                <w:sz w:val="22"/>
              </w:rPr>
              <w:t xml:space="preserve"> under the annex set forth in the “Generadores” file labeled “A1.7  Precios Del Mercado en $/MWH – Mercado” as published by the “Compañia Administradora del Mercado Mayorista Eléctrico Sociedad Anónima” (“CAMMESA”) and (B), as applicable, either (i) 7.50 Argentine Pesos for those days that are Argentine Business Days or (ii) zero for those days that are not Argentine Business Days.</w:t>
            </w:r>
          </w:p>
          <w:p>
            <w:pPr>
              <w:pStyle w:val="Normal"/>
              <w:jc w:val="both"/>
              <w:rPr>
                <w:sz w:val="22"/>
              </w:rPr>
            </w:pPr>
            <w:r>
              <w:rPr>
                <w:sz w:val="22"/>
              </w:rPr>
            </w:r>
          </w:p>
          <w:p>
            <w:pPr>
              <w:pStyle w:val="Normal"/>
              <w:jc w:val="both"/>
              <w:rPr>
                <w:sz w:val="22"/>
              </w:rPr>
            </w:pPr>
            <w:r>
              <w:rPr>
                <w:color w:val="000000"/>
                <w:sz w:val="22"/>
                <w:lang w:eastAsia="en-US"/>
              </w:rPr>
              <w:t>The parties agree that the Floating Amounts payable under this Transaction shall be made in US Dollars, and the rate of exchange of Argentine Pesos to US Dollars shall be of one (1) Argentine Peso per US Dollar as set forth under Law 23,928, as amended, while there is free convertibility of the Argentine Peso and the rate of exchange therein set forth is of one (1) Argentine Peso per US Dollar. Otherwise, the rate of exchange between Argentine Pesos and US Dollars shall be calculated using the exchange rate, sell, for transfers abroad established by Banco Nación Argentina at the closing of the Business Day prior to that on which payment is effected. Argentine Peso means the lawful currency of the Republic of Argentina.</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jc w:val="both"/>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sz w:val="22"/>
              </w:rPr>
            </w:pPr>
            <w:r>
              <w:rPr>
                <w:sz w:val="22"/>
              </w:rPr>
              <w:t>Enron Capital &amp; Trade Resources Corp. is pleased to have entered into this Transaction with you.</w:t>
            </w:r>
          </w:p>
        </w:tc>
      </w:tr>
      <w:tr>
        <w:trPr/>
        <w:tc>
          <w:tcPr>
            <w:tcW w:w="10440" w:type="dxa"/>
            <w:tcBorders/>
          </w:tcPr>
          <w:p>
            <w:pPr>
              <w:pStyle w:val="Normal"/>
              <w:snapToGrid w:val="false"/>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color w:val="FF0000"/>
                <w:sz w:val="22"/>
              </w:rPr>
            </w:pPr>
            <w:r>
              <w:rPr>
                <w:color w:val="FF0000"/>
                <w:sz w:val="22"/>
              </w:rPr>
              <w:t>Enron Capital &amp; Trade Resources Corp.</w:t>
            </w:r>
          </w:p>
          <w:p>
            <w:pPr>
              <w:pStyle w:val="Normal"/>
              <w:rPr>
                <w:sz w:val="22"/>
              </w:rPr>
            </w:pPr>
            <w:r>
              <w:rPr>
                <w:sz w:val="22"/>
              </w:rPr>
              <w:tab/>
              <w:tab/>
              <w:tab/>
              <w:tab/>
              <w:tab/>
            </w:r>
          </w:p>
          <w:p>
            <w:pPr>
              <w:pStyle w:val="Normal"/>
              <w:rPr>
                <w:sz w:val="22"/>
                <w:u w:val="single"/>
              </w:rPr>
            </w:pPr>
            <w:r>
              <w:rPr>
                <w:sz w:val="22"/>
              </w:rPr>
              <w:t xml:space="preserve">By: </w:t>
            </w:r>
          </w:p>
          <w:p>
            <w:pPr>
              <w:pStyle w:val="Normal"/>
              <w:rPr>
                <w:sz w:val="22"/>
              </w:rPr>
            </w:pPr>
            <w:r>
              <w:rPr>
                <w:sz w:val="22"/>
              </w:rPr>
              <w:t>Name: ___________________________</w:t>
            </w:r>
          </w:p>
          <w:p>
            <w:pPr>
              <w:pStyle w:val="Normal"/>
              <w:rPr>
                <w:sz w:val="22"/>
              </w:rPr>
            </w:pPr>
            <w:r>
              <w:rPr>
                <w:sz w:val="22"/>
              </w:rPr>
              <w:t>Title: ____________________________</w:t>
            </w:r>
          </w:p>
        </w:tc>
        <w:tc>
          <w:tcPr>
            <w:tcW w:w="5292" w:type="dxa"/>
            <w:tcBorders/>
          </w:tcPr>
          <w:p>
            <w:pPr>
              <w:pStyle w:val="Normal"/>
              <w:rPr>
                <w:sz w:val="22"/>
              </w:rPr>
            </w:pPr>
            <w:r>
              <w:rPr>
                <w:sz w:val="22"/>
              </w:rPr>
              <w:t xml:space="preserve">Deal No.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Central Puerto S.A.</w:t>
            </w:r>
          </w:p>
          <w:p>
            <w:pPr>
              <w:pStyle w:val="Normal"/>
              <w:rPr>
                <w:sz w:val="22"/>
              </w:rPr>
            </w:pPr>
            <w:r>
              <w:rPr>
                <w:sz w:val="22"/>
              </w:rPr>
            </w:r>
          </w:p>
          <w:p>
            <w:pPr>
              <w:pStyle w:val="Normal"/>
              <w:rPr>
                <w:sz w:val="22"/>
              </w:rPr>
            </w:pPr>
            <w:r>
              <w:rPr>
                <w:sz w:val="22"/>
              </w:rPr>
              <w:t xml:space="preserve">By:  </w:t>
            </w:r>
          </w:p>
          <w:p>
            <w:pPr>
              <w:pStyle w:val="Normal"/>
              <w:rPr/>
            </w:pPr>
            <w:r>
              <w:rPr>
                <w:sz w:val="22"/>
              </w:rPr>
              <w:t xml:space="preserve">Name:  </w:t>
            </w:r>
            <w:r>
              <w:rPr>
                <w:sz w:val="22"/>
                <w:u w:val="single"/>
              </w:rPr>
              <w:tab/>
              <w:tab/>
              <w:t>________</w:t>
              <w:tab/>
              <w:t>______</w:t>
            </w:r>
          </w:p>
          <w:p>
            <w:pPr>
              <w:pStyle w:val="Normal"/>
              <w:rPr>
                <w:sz w:val="22"/>
              </w:rPr>
            </w:pPr>
            <w:r>
              <w:rPr>
                <w:sz w:val="22"/>
              </w:rPr>
              <w:t xml:space="preserve">Title:  </w:t>
            </w:r>
            <w:r>
              <w:rPr>
                <w:sz w:val="22"/>
                <w:u w:val="single"/>
              </w:rPr>
              <w:tab/>
              <w:tab/>
              <w:tab/>
              <w:tab/>
              <w:tab/>
            </w:r>
          </w:p>
        </w:tc>
      </w:tr>
      <w:tr>
        <w:trPr/>
        <w:tc>
          <w:tcPr>
            <w:tcW w:w="5148" w:type="dxa"/>
            <w:tcBorders/>
          </w:tcPr>
          <w:p>
            <w:pPr>
              <w:pStyle w:val="Normal"/>
              <w:snapToGrid w:val="false"/>
              <w:rPr>
                <w:sz w:val="22"/>
              </w:rPr>
            </w:pPr>
            <w:r>
              <w:rPr>
                <w:sz w:val="22"/>
              </w:rPr>
            </w:r>
          </w:p>
        </w:tc>
        <w:tc>
          <w:tcPr>
            <w:tcW w:w="5292" w:type="dxa"/>
            <w:tcBorders/>
          </w:tcPr>
          <w:p>
            <w:pPr>
              <w:pStyle w:val="Normal"/>
              <w:snapToGrid w:val="false"/>
              <w:rPr>
                <w:sz w:val="22"/>
              </w:rPr>
            </w:pPr>
            <w:r>
              <w:rPr>
                <w:sz w:val="22"/>
              </w:rPr>
            </w:r>
          </w:p>
        </w:tc>
      </w:tr>
    </w:tbl>
    <w:p>
      <w:pPr>
        <w:pStyle w:val="Normal"/>
        <w:rPr>
          <w:sz w:val="22"/>
        </w:rPr>
      </w:pPr>
      <w:r>
        <w:rPr>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 xml:space="preserve">Deal No. AR0001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1999-08-04T12:10:00Z</dcterms:created>
  <dc:creator>ECT</dc:creator>
  <dc:description/>
  <dc:language>en-CA</dc:language>
  <cp:lastModifiedBy>dneuner</cp:lastModifiedBy>
  <cp:lastPrinted>1999-08-04T10:25:00Z</cp:lastPrinted>
  <dcterms:modified xsi:type="dcterms:W3CDTF">1999-08-04T12:55:00Z</dcterms:modified>
  <cp:revision>3</cp:revision>
  <dc:subject/>
  <dc:title>222216.1</dc:title>
</cp:coreProperties>
</file>