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PGL 60,000 long for today will inject excess gas. PGL not buying incremental gas for tomorrow</w:t>
      </w:r>
    </w:p>
    <w:p>
      <w:pPr>
        <w:pStyle w:val="Normal"/>
        <w:numPr>
          <w:ilvl w:val="0"/>
          <w:numId w:val="1"/>
        </w:numPr>
        <w:rPr/>
      </w:pPr>
      <w:r>
        <w:rPr/>
        <w:t>Nicor Hub will allow 30-50,000 MMBtu/d for injections--must be withdrawn by November 30</w:t>
      </w:r>
    </w:p>
    <w:p>
      <w:pPr>
        <w:pStyle w:val="Normal"/>
        <w:numPr>
          <w:ilvl w:val="0"/>
          <w:numId w:val="1"/>
        </w:numPr>
        <w:rPr/>
      </w:pPr>
      <w:r>
        <w:rPr/>
        <w:t>Power Plants on Reliant burned 148,000 yesterday , flat to last weeks average.</w:t>
      </w:r>
    </w:p>
    <w:p>
      <w:pPr>
        <w:pStyle w:val="Normal"/>
        <w:numPr>
          <w:ilvl w:val="0"/>
          <w:numId w:val="1"/>
        </w:numPr>
        <w:rPr/>
      </w:pPr>
      <w:r>
        <w:rPr/>
        <w:t>Arkla Gas metered 345,000 yesterday, up from October average of 220,000/d. Reliant.</w:t>
      </w:r>
    </w:p>
    <w:p>
      <w:pPr>
        <w:pStyle w:val="Normal"/>
        <w:numPr>
          <w:ilvl w:val="0"/>
          <w:numId w:val="1"/>
        </w:numPr>
        <w:rPr/>
      </w:pPr>
      <w:r>
        <w:rPr/>
        <w:t>Enbridge Gas Services has loaned about .5 BCF for the last couple of days against Nov-01 and charging a penny. They said counterparties are borrowing to payback the pipelines for overdrafting.</w:t>
      </w:r>
    </w:p>
    <w:p>
      <w:pPr>
        <w:pStyle w:val="Normal"/>
        <w:numPr>
          <w:ilvl w:val="0"/>
          <w:numId w:val="1"/>
        </w:numPr>
        <w:rPr/>
      </w:pPr>
      <w:r>
        <w:rPr/>
        <w:t>Entergy Louisana taking one turbine down tomorrow at Sterlington. Volume affected 10,000 Reliant.</w:t>
      </w:r>
    </w:p>
    <w:p>
      <w:pPr>
        <w:pStyle w:val="Normal"/>
        <w:numPr>
          <w:ilvl w:val="0"/>
          <w:numId w:val="1"/>
        </w:numPr>
        <w:rPr/>
      </w:pPr>
      <w:r>
        <w:rPr/>
        <w:t>PGL and NS purchase 110,000\day of Dec\Jan options. Combination of GD FOM, 10 day peakers and pipeopts</w:t>
      </w:r>
    </w:p>
    <w:p>
      <w:pPr>
        <w:pStyle w:val="Normal"/>
        <w:numPr>
          <w:ilvl w:val="0"/>
          <w:numId w:val="1"/>
        </w:numPr>
        <w:rPr/>
      </w:pPr>
      <w:r>
        <w:rPr/>
        <w:t>Union Gas plans to buy 45,000/d off of Trunkline-ela and PEPL baseload every month for the rest on the winter.</w:t>
      </w:r>
    </w:p>
    <w:p>
      <w:pPr>
        <w:pStyle w:val="Normal"/>
        <w:numPr>
          <w:ilvl w:val="0"/>
          <w:numId w:val="1"/>
        </w:numPr>
        <w:rPr/>
      </w:pPr>
      <w:r>
        <w:rPr/>
        <w:t>hopewell unexpectedly ran through the night; total burn 53MM; gordonsville burned 44MM; both were about 15 to 20MM over expectations;</w:t>
      </w:r>
    </w:p>
    <w:p>
      <w:pPr>
        <w:pStyle w:val="Normal"/>
        <w:numPr>
          <w:ilvl w:val="0"/>
          <w:numId w:val="1"/>
        </w:numPr>
        <w:rPr/>
      </w:pPr>
      <w:r>
        <w:rPr/>
        <w:t>Michcon is looking to release capacity in Nov-01 8,500/d ANR-ELA to Michcon or ML-7 for 5 cents.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4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2001-10-30T11:40:00Z</dcterms:created>
  <dc:creator>Darron Giron</dc:creator>
  <dc:description/>
  <dc:language>en-CA</dc:language>
  <cp:lastModifiedBy>Darron Giron</cp:lastModifiedBy>
  <dcterms:modified xsi:type="dcterms:W3CDTF">2001-10-30T15:24:00Z</dcterms:modified>
  <cp:revision>2</cp:revision>
  <dc:subject/>
  <dc:title>·</dc:title>
</cp:coreProperties>
</file>