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PGL sendout (525,000) slightly stronger for tomorrow than was expected yesterday. PGL expects to buy incremental 50,000 in addition to baseload purchases</w:t>
      </w:r>
    </w:p>
    <w:p>
      <w:pPr>
        <w:pStyle w:val="Normal"/>
        <w:numPr>
          <w:ilvl w:val="0"/>
          <w:numId w:val="1"/>
        </w:numPr>
        <w:rPr/>
      </w:pPr>
      <w:r>
        <w:rPr/>
        <w:t>Nicor Hub will allow 50,000/MMBtu/d of injections--could possibly allow withdrawals-(will know shortly)</w:t>
      </w:r>
    </w:p>
    <w:p>
      <w:pPr>
        <w:pStyle w:val="Normal"/>
        <w:numPr>
          <w:ilvl w:val="0"/>
          <w:numId w:val="1"/>
        </w:numPr>
        <w:rPr/>
      </w:pPr>
      <w:r>
        <w:rPr/>
        <w:t>Power plants on Reliant burned 141,000 yesterday nominated at 130,000 today.</w:t>
      </w:r>
    </w:p>
    <w:p>
      <w:pPr>
        <w:pStyle w:val="Normal"/>
        <w:numPr>
          <w:ilvl w:val="0"/>
          <w:numId w:val="1"/>
        </w:numPr>
        <w:rPr/>
      </w:pPr>
      <w:r>
        <w:rPr/>
        <w:t>MRT taking Unionville storage out of service for a couple of days. During this time Reliant will be working with MRT on balancing limiting the ability to park or loan on Reliant for the next few days.</w:t>
      </w:r>
    </w:p>
    <w:p>
      <w:pPr>
        <w:pStyle w:val="Normal"/>
        <w:numPr>
          <w:ilvl w:val="0"/>
          <w:numId w:val="1"/>
        </w:numPr>
        <w:rPr/>
      </w:pPr>
      <w:r>
        <w:rPr/>
        <w:t>Nicor Gas Supply -- no change--buys 100,000 MMBtu/d</w:t>
      </w:r>
    </w:p>
    <w:p>
      <w:pPr>
        <w:pStyle w:val="Normal"/>
        <w:numPr>
          <w:ilvl w:val="0"/>
          <w:numId w:val="1"/>
        </w:numPr>
        <w:rPr/>
      </w:pPr>
      <w:r>
        <w:rPr/>
        <w:t>Entergy Louisiana which is currently using the Sterlington facility for swing will run it all weekend. Volume affected 25,000/d Reliant.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2001-10-18T10:29:00Z</dcterms:created>
  <dc:creator>Darron Giron</dc:creator>
  <dc:description/>
  <dc:language>en-CA</dc:language>
  <cp:lastModifiedBy>Darron Giron</cp:lastModifiedBy>
  <dcterms:modified xsi:type="dcterms:W3CDTF">2001-10-18T11:42:00Z</dcterms:modified>
  <cp:revision>1</cp:revision>
  <dc:subject/>
  <dc:title>·</dc:title>
</cp:coreProperties>
</file>