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Cedar Resources, Inc.</w:t>
      </w:r>
    </w:p>
    <w:p>
      <w:pPr>
        <w:pStyle w:val="Normal"/>
        <w:rPr>
          <w:rFonts w:ascii="Arial Narrow" w:hAnsi="Arial Narrow" w:cs="Arial Narrow"/>
          <w:sz w:val="20"/>
        </w:rPr>
      </w:pPr>
      <w:r>
        <w:rPr>
          <w:rFonts w:cs="Arial Narrow" w:ascii="Arial Narrow" w:hAnsi="Arial Narrow"/>
          <w:sz w:val="20"/>
        </w:rPr>
        <w:t>1720 Route 22 East</w:t>
      </w:r>
    </w:p>
    <w:p>
      <w:pPr>
        <w:pStyle w:val="Normal"/>
        <w:rPr>
          <w:rFonts w:ascii="Arial Narrow" w:hAnsi="Arial Narrow" w:cs="Arial Narrow"/>
          <w:sz w:val="20"/>
        </w:rPr>
      </w:pPr>
      <w:r>
        <w:rPr>
          <w:rFonts w:cs="Arial Narrow" w:ascii="Arial Narrow" w:hAnsi="Arial Narrow"/>
          <w:sz w:val="20"/>
        </w:rPr>
        <w:t>Union, NJ 07083</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Randy Broda</w:t>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Cedar Resources,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January 1, 1995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QB6332.1/220477</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1000 MMBTU</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CNG Transmission Corp.</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December 1, 2000 through November 30, 2002</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$4.83 per MMBTU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Cedar Resources,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By:___________________________________</w:t>
        <w:tab/>
        <w:tab/>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Title:__________________________________</w:t>
        <w:tab/>
        <w:tab/>
        <w:tab/>
        <w:tab/>
        <w:tab/>
        <w:tab/>
        <w:t>Title:___________________________________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pPr>
      <w:r>
        <w:rPr/>
      </w:r>
    </w:p>
    <w:p>
      <w:pPr>
        <w:pStyle w:val="Normal"/>
        <w:rPr/>
      </w:pPr>
      <w:r>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/mnt/main-storage/datasets/enron-docs/doc/Cedar_Resources2.doc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2000-12-06T21:29:00Z</dcterms:created>
  <dc:creator>sdickso</dc:creator>
  <dc:description/>
  <dc:language>en-CA</dc:language>
  <cp:lastModifiedBy>dperlin</cp:lastModifiedBy>
  <cp:lastPrinted>2000-12-11T15:19:00Z</cp:lastPrinted>
  <dcterms:modified xsi:type="dcterms:W3CDTF">2000-12-11T18:50:00Z</dcterms:modified>
  <cp:revision>7</cp:revision>
  <dc:subject/>
  <dc:title>ENFOLIO GAS PURCHASE AGREEMENT</dc:title>
</cp:coreProperties>
</file>