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r>
    </w:p>
    <w:p>
      <w:pPr>
        <w:pStyle w:val="Heading"/>
        <w:rPr/>
      </w:pPr>
      <w:r>
        <w:rPr/>
        <w:t>CAPACITY FORUM</w:t>
      </w:r>
    </w:p>
    <w:p>
      <w:pPr>
        <w:pStyle w:val="Normal"/>
        <w:rPr/>
      </w:pPr>
      <w:r>
        <w:rPr/>
      </w:r>
    </w:p>
    <w:p>
      <w:pPr>
        <w:pStyle w:val="Normal"/>
        <w:rPr/>
      </w:pPr>
      <w:r>
        <w:rPr/>
      </w:r>
    </w:p>
    <w:p>
      <w:pPr>
        <w:pStyle w:val="Normal"/>
        <w:rPr/>
      </w:pPr>
      <w:r>
        <w:rPr/>
      </w:r>
    </w:p>
    <w:p>
      <w:pPr>
        <w:pStyle w:val="Normal"/>
        <w:rPr>
          <w:sz w:val="24"/>
        </w:rPr>
      </w:pPr>
      <w:r>
        <w:rPr>
          <w:sz w:val="24"/>
        </w:rPr>
        <w:tab/>
        <w:t>The need for expanded gas infrastructure, and in particular expanded gas pipeline transportation capacity, to serve the market in Southern California is an important subject that is receiving increasing attention.  SoCalGas believes it is an appropriate time to begin a dialog on this important issue, and to describe SoCalGas' view of the expansion options that exist on its system.</w:t>
      </w:r>
    </w:p>
    <w:p>
      <w:pPr>
        <w:pStyle w:val="Normal"/>
        <w:rPr>
          <w:sz w:val="24"/>
        </w:rPr>
      </w:pPr>
      <w:r>
        <w:rPr>
          <w:sz w:val="24"/>
        </w:rPr>
      </w:r>
    </w:p>
    <w:p>
      <w:pPr>
        <w:pStyle w:val="Normal"/>
        <w:rPr/>
      </w:pPr>
      <w:r>
        <w:rPr>
          <w:b/>
          <w:sz w:val="24"/>
        </w:rPr>
        <w:tab/>
        <w:t xml:space="preserve">To begin this process, SoCalGas will be conducting a pipeline capacity forum on </w:t>
      </w:r>
      <w:r>
        <w:rPr>
          <w:b/>
          <w:sz w:val="24"/>
          <w:u w:val="single"/>
        </w:rPr>
        <w:t>Thursday, March 8</w:t>
      </w:r>
      <w:r>
        <w:rPr>
          <w:b/>
          <w:sz w:val="24"/>
          <w:u w:val="single"/>
          <w:vertAlign w:val="superscript"/>
        </w:rPr>
        <w:t>th</w:t>
      </w:r>
      <w:r>
        <w:rPr>
          <w:b/>
          <w:sz w:val="24"/>
        </w:rPr>
        <w:t>.  The forum will take pace at SoCalGas' Headquarters, located at 555 W. 5</w:t>
      </w:r>
      <w:r>
        <w:rPr>
          <w:b/>
          <w:sz w:val="24"/>
          <w:vertAlign w:val="superscript"/>
        </w:rPr>
        <w:t>th</w:t>
      </w:r>
      <w:r>
        <w:rPr>
          <w:b/>
          <w:sz w:val="24"/>
        </w:rPr>
        <w:t xml:space="preserve"> Street in Los Angeles beginning at 10:00 A.M. and concluding at 3:00 P.M. in Conference Room 2A.  Lunch will be provided and the dress code will be business casual.</w:t>
      </w:r>
    </w:p>
    <w:p>
      <w:pPr>
        <w:pStyle w:val="Normal"/>
        <w:rPr>
          <w:b/>
          <w:sz w:val="24"/>
        </w:rPr>
      </w:pPr>
      <w:r>
        <w:rPr>
          <w:b/>
          <w:sz w:val="24"/>
        </w:rPr>
      </w:r>
    </w:p>
    <w:p>
      <w:pPr>
        <w:pStyle w:val="Normal"/>
        <w:rPr>
          <w:sz w:val="24"/>
        </w:rPr>
      </w:pPr>
      <w:r>
        <w:rPr>
          <w:sz w:val="24"/>
        </w:rPr>
        <w:tab/>
        <w:t>You and/or other members of your organization are invited to attend this meeting.  We hope to have representatives from all the existing and proposed interstate pipelines connected to the Southern California market, and the major shippers/marketers who serve this market.  In addition, invitations have been extended to representative from the CPUC and the CEC.  The major gas producers with the state of California have also been invited to attend.</w:t>
      </w:r>
    </w:p>
    <w:p>
      <w:pPr>
        <w:pStyle w:val="Normal"/>
        <w:rPr>
          <w:sz w:val="24"/>
        </w:rPr>
      </w:pPr>
      <w:r>
        <w:rPr>
          <w:sz w:val="24"/>
        </w:rPr>
      </w:r>
    </w:p>
    <w:p>
      <w:pPr>
        <w:pStyle w:val="Normal"/>
        <w:rPr>
          <w:sz w:val="24"/>
        </w:rPr>
      </w:pPr>
      <w:r>
        <w:rPr>
          <w:sz w:val="24"/>
        </w:rPr>
        <w:tab/>
        <w:t>The basic agenda for the meeting will be to discuss three topics:</w:t>
      </w:r>
    </w:p>
    <w:p>
      <w:pPr>
        <w:pStyle w:val="Normal"/>
        <w:rPr>
          <w:sz w:val="24"/>
        </w:rPr>
      </w:pPr>
      <w:r>
        <w:rPr>
          <w:sz w:val="24"/>
        </w:rPr>
      </w:r>
    </w:p>
    <w:p>
      <w:pPr>
        <w:pStyle w:val="Normal"/>
        <w:numPr>
          <w:ilvl w:val="0"/>
          <w:numId w:val="1"/>
        </w:numPr>
        <w:tabs>
          <w:tab w:val="left" w:pos="720" w:leader="none"/>
          <w:tab w:val="left" w:pos="1176" w:leader="none"/>
        </w:tabs>
        <w:ind w:hanging="456" w:start="1176" w:end="0"/>
        <w:rPr>
          <w:sz w:val="24"/>
        </w:rPr>
      </w:pPr>
      <w:r>
        <w:rPr>
          <w:sz w:val="24"/>
        </w:rPr>
        <w:t>The current status of operations on the SoCalGas' system.</w:t>
      </w:r>
    </w:p>
    <w:p>
      <w:pPr>
        <w:pStyle w:val="Normal"/>
        <w:numPr>
          <w:ilvl w:val="0"/>
          <w:numId w:val="1"/>
        </w:numPr>
        <w:tabs>
          <w:tab w:val="left" w:pos="720" w:leader="none"/>
          <w:tab w:val="left" w:pos="1176" w:leader="none"/>
        </w:tabs>
        <w:ind w:hanging="456" w:start="1176" w:end="0"/>
        <w:rPr>
          <w:sz w:val="24"/>
        </w:rPr>
      </w:pPr>
      <w:r>
        <w:rPr>
          <w:sz w:val="24"/>
        </w:rPr>
        <w:t xml:space="preserve">The outlook for operations on the SoCalGas' system for the balance </w:t>
        <w:br/>
        <w:t>of this year and through next winter.</w:t>
      </w:r>
    </w:p>
    <w:p>
      <w:pPr>
        <w:pStyle w:val="Normal"/>
        <w:numPr>
          <w:ilvl w:val="0"/>
          <w:numId w:val="1"/>
        </w:numPr>
        <w:tabs>
          <w:tab w:val="left" w:pos="720" w:leader="none"/>
          <w:tab w:val="left" w:pos="1176" w:leader="none"/>
        </w:tabs>
        <w:ind w:hanging="456" w:start="1176" w:end="0"/>
        <w:rPr>
          <w:sz w:val="24"/>
        </w:rPr>
      </w:pPr>
      <w:r>
        <w:rPr>
          <w:sz w:val="24"/>
        </w:rPr>
        <w:t xml:space="preserve">The need for, and opportunities for expansion of the SoCalGas </w:t>
        <w:br/>
        <w:t>backbone transmission system.</w:t>
      </w:r>
    </w:p>
    <w:p>
      <w:pPr>
        <w:pStyle w:val="Normal"/>
        <w:tabs>
          <w:tab w:val="left" w:pos="720" w:leader="none"/>
          <w:tab w:val="left" w:pos="1170" w:leader="none"/>
        </w:tabs>
        <w:rPr>
          <w:sz w:val="24"/>
        </w:rPr>
      </w:pPr>
      <w:r>
        <w:rPr>
          <w:sz w:val="24"/>
        </w:rPr>
      </w:r>
    </w:p>
    <w:p>
      <w:pPr>
        <w:pStyle w:val="Normal"/>
        <w:tabs>
          <w:tab w:val="left" w:pos="720" w:leader="none"/>
          <w:tab w:val="left" w:pos="1170" w:leader="none"/>
        </w:tabs>
        <w:rPr/>
      </w:pPr>
      <w:r>
        <w:rPr>
          <w:sz w:val="24"/>
        </w:rPr>
        <w:tab/>
        <w:t>We welcome your attendance and participation in this forum discussion and I look forward to seeing you on March 8</w:t>
      </w:r>
      <w:r>
        <w:rPr>
          <w:sz w:val="24"/>
          <w:vertAlign w:val="superscript"/>
        </w:rPr>
        <w:t>th</w:t>
      </w:r>
      <w:r>
        <w:rPr>
          <w:sz w:val="24"/>
        </w:rPr>
        <w:t xml:space="preserve">.   If you have any questions, please contact </w:t>
        <w:br/>
        <w:t>Lad Lorenz at (213) 244-3820 or by e-mail at llorenz@socalgas.com</w:t>
      </w:r>
    </w:p>
    <w:p>
      <w:pPr>
        <w:pStyle w:val="Normal"/>
        <w:tabs>
          <w:tab w:val="left" w:pos="720" w:leader="none"/>
          <w:tab w:val="left" w:pos="1170" w:leader="none"/>
        </w:tabs>
        <w:rPr>
          <w:sz w:val="24"/>
        </w:rPr>
      </w:pPr>
      <w:r>
        <w:rPr>
          <w:sz w:val="24"/>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10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sz w:val="2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2001-02-26T21:16:00Z</dcterms:created>
  <dc:creator>SEMPRA ENERGY</dc:creator>
  <dc:description/>
  <dc:language>en-CA</dc:language>
  <cp:lastModifiedBy>Lad Lorenz</cp:lastModifiedBy>
  <cp:lastPrinted>2001-02-26T08:54:00Z</cp:lastPrinted>
  <dcterms:modified xsi:type="dcterms:W3CDTF">2001-02-26T21:16:00Z</dcterms:modified>
  <cp:revision>2</cp:revision>
  <dc:subject/>
  <dc:title>CAPACITY FORUM</dc:title>
</cp:coreProperties>
</file>