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Capacity Auction Implementation Mechanics Breakout</w:t>
      </w:r>
    </w:p>
    <w:p>
      <w:pPr>
        <w:pStyle w:val="Normal"/>
        <w:rPr>
          <w:sz w:val="24"/>
        </w:rPr>
      </w:pPr>
      <w:r>
        <w:rPr>
          <w:sz w:val="24"/>
        </w:rPr>
      </w:r>
    </w:p>
    <w:p>
      <w:pPr>
        <w:pStyle w:val="Normal"/>
        <w:numPr>
          <w:ilvl w:val="0"/>
          <w:numId w:val="1"/>
        </w:numPr>
        <w:rPr>
          <w:sz w:val="24"/>
        </w:rPr>
      </w:pPr>
      <w:r>
        <w:rPr>
          <w:sz w:val="24"/>
        </w:rPr>
        <w:t>What will be done with the unsold entitlements?</w:t>
      </w:r>
    </w:p>
    <w:p>
      <w:pPr>
        <w:pStyle w:val="Normal"/>
        <w:ind w:start="360" w:end="0"/>
        <w:rPr>
          <w:sz w:val="24"/>
        </w:rPr>
      </w:pPr>
      <w:r>
        <w:rPr>
          <w:sz w:val="24"/>
        </w:rPr>
        <w:t>The concept used will be that unsold entitlements will be rolled to the next auction that contains the same product (appropriate term and type).  The auction sequence will be to hold the two-year product first, then the one-year product, and then the yearly incremental monthly product, which will include the additional Jan., Feb., Mar., and Apr. products for the first auction held in 2001.   Example:  One entitlement did not sell in an intermediate product during the two one-year strip auction.  This product would be added to the next auction, which would be the one-year strip for the intermediate product for the first year, and the second year would be auctioned off in the yearly strip auction held the next year.  If there are unsold entitlements during the yearly strip auction, they would roll to the incremental monthly auction.  When the last auction is complete any entitlements outstanding will be rolled to the four month incremental monthly auctions for the next year understanding that this will include the months of May through December, only for this first auction.</w:t>
      </w:r>
    </w:p>
    <w:p>
      <w:pPr>
        <w:pStyle w:val="Normal"/>
        <w:ind w:start="360" w:end="0"/>
        <w:rPr>
          <w:sz w:val="24"/>
        </w:rPr>
      </w:pPr>
      <w:r>
        <w:rPr>
          <w:sz w:val="24"/>
        </w:rPr>
      </w:r>
    </w:p>
    <w:p>
      <w:pPr>
        <w:pStyle w:val="Normal"/>
        <w:numPr>
          <w:ilvl w:val="0"/>
          <w:numId w:val="1"/>
        </w:numPr>
        <w:rPr>
          <w:sz w:val="24"/>
        </w:rPr>
      </w:pPr>
      <w:r>
        <w:rPr>
          <w:sz w:val="24"/>
        </w:rPr>
        <w:t>What will be the term/length of each round and each auction?</w:t>
      </w:r>
    </w:p>
    <w:p>
      <w:pPr>
        <w:pStyle w:val="Normal"/>
        <w:ind w:start="360" w:end="0"/>
        <w:rPr>
          <w:sz w:val="24"/>
        </w:rPr>
      </w:pPr>
      <w:r>
        <w:rPr>
          <w:sz w:val="24"/>
        </w:rPr>
        <w:t>The auction will start at 8:15 a.m. and last for 45 minutes with 15 minutes between rounds.  Therefore, each round will end on the hour, i.e. 9:00, 10:00, etc., and start at a quarter past the hour, i.e. 8:15, 9:15, 10:15, etc.  The auction for each product will last for two days and conclude each day at 5:00 p.m.  If it appears that the auction will not clear by 5:00 p.m. on the second day, the auction will continue into the night until the products clear.  The present plan will be to auction the two year strips on August 23 &amp; 24, the one year strip on August 27 &amp; 28, and the incremental monthly product August 29 &amp; 30.</w:t>
      </w:r>
    </w:p>
    <w:p>
      <w:pPr>
        <w:pStyle w:val="Normal"/>
        <w:rPr>
          <w:sz w:val="24"/>
        </w:rPr>
      </w:pPr>
      <w:r>
        <w:rPr>
          <w:sz w:val="24"/>
        </w:rPr>
      </w:r>
    </w:p>
    <w:p>
      <w:pPr>
        <w:pStyle w:val="Normal"/>
        <w:numPr>
          <w:ilvl w:val="0"/>
          <w:numId w:val="1"/>
        </w:numPr>
        <w:rPr>
          <w:sz w:val="24"/>
        </w:rPr>
      </w:pPr>
      <w:r>
        <w:rPr>
          <w:sz w:val="24"/>
        </w:rPr>
        <w:t>How will the auctions be sequenced between companies?</w:t>
        <w:br/>
        <w:t>The auction for a specific product will be held simultaneously by all sellers at the same time but that the ERCOT and SPP auctions can be at different times and/or dates.  A single web-site with links to the various auction sites will be made available through the PUC.</w:t>
        <w:br/>
      </w:r>
    </w:p>
    <w:p>
      <w:pPr>
        <w:pStyle w:val="Normal"/>
        <w:numPr>
          <w:ilvl w:val="0"/>
          <w:numId w:val="1"/>
        </w:numPr>
        <w:rPr>
          <w:sz w:val="24"/>
        </w:rPr>
      </w:pPr>
      <w:r>
        <w:rPr>
          <w:sz w:val="24"/>
        </w:rPr>
        <w:t xml:space="preserve">What constitutes meeting the 15% requirement for the Capacity Auction? </w:t>
        <w:br/>
        <w:t>After the auction is complete, if during any month all of the offered auction products are awarded then the seller has met the 15% requirement.  If the products are not all awarded in at least one month the seller will propose a solution to the commission to achieve the 15% requirement.</w:t>
        <w:br/>
      </w:r>
    </w:p>
    <w:p>
      <w:pPr>
        <w:pStyle w:val="Normal"/>
        <w:numPr>
          <w:ilvl w:val="0"/>
          <w:numId w:val="1"/>
        </w:numPr>
        <w:rPr>
          <w:sz w:val="24"/>
        </w:rPr>
      </w:pPr>
      <w:r>
        <w:rPr>
          <w:sz w:val="24"/>
        </w:rPr>
        <w:t>What happens if a buyer defaults?</w:t>
        <w:br/>
        <w:t>If the buyer defaults on auctioned entitlements the entitlements will be offered at the next available auction.  These entitlements still count toward meeting the 15% requirement regardless of whether they get reacquired by someone else or not.</w:t>
        <w:br/>
      </w:r>
      <w:r>
        <w:br w:type="page"/>
      </w:r>
    </w:p>
    <w:p>
      <w:pPr>
        <w:pStyle w:val="Normal"/>
        <w:numPr>
          <w:ilvl w:val="0"/>
          <w:numId w:val="1"/>
        </w:numPr>
        <w:rPr>
          <w:sz w:val="24"/>
        </w:rPr>
      </w:pPr>
      <w:r>
        <w:rPr>
          <w:sz w:val="24"/>
        </w:rPr>
        <w:t>How are the planned outage times used to reduce the entitlement in the months of March, April, May, October, and November?</w:t>
        <w:br/>
        <w:t xml:space="preserve">An average annual outage MWs is determined over the past three years then multiplied by 12 to determine the total outage MWs for a given year.  Take this total and divide by 25 MW to determine the number of entitlements that the sellers can reduce the “required to sell entitlements” over the five specified months.  Then these entitlements can be removed from any of the five specified months in any combination.  This is to address the concern that if you have only a few entitlements that with the rounding up rule you would not get any relief from outages if it was calculated on a monthly basis.  </w:t>
        <w:br/>
        <w:br/>
        <w:t>AEP’s option is to allow an entitlement to be reduced to a less than a 25 MW block.</w:t>
        <w:br/>
      </w:r>
    </w:p>
    <w:p>
      <w:pPr>
        <w:pStyle w:val="Normal"/>
        <w:rPr>
          <w:sz w:val="24"/>
        </w:rPr>
      </w:pPr>
      <w:r>
        <w:rPr>
          <w:sz w:val="24"/>
        </w:rPr>
      </w:r>
    </w:p>
    <w:p>
      <w:pPr>
        <w:pStyle w:val="Normal"/>
        <w:numPr>
          <w:ilvl w:val="0"/>
          <w:numId w:val="1"/>
        </w:numPr>
        <w:rPr>
          <w:sz w:val="24"/>
        </w:rPr>
      </w:pPr>
      <w:r>
        <w:rPr>
          <w:sz w:val="24"/>
        </w:rPr>
        <w:t>How is Pro-rata going to be implemented for the auction?</w:t>
        <w:br/>
        <w:t>The pro-rata rule will be implemented by using a difference between the next to last round and the last round of the bidders entitlements and awarding the leftover entitlement(s) to the largest difference.  Then subtract it from their calculated difference and go through the process again until all entitlements have been awarded.  In the case that the delta between two or more bidders is the same, the bids will be time stamped and the earliest received bid for the next to last round would get the leftover entitlement and then continue with the above process. If you change your bid during the round the time stamp used is for the current bid not the first one received. Example:  Total entitlements available are 14</w:t>
        <w:br/>
      </w:r>
    </w:p>
    <w:tbl>
      <w:tblPr>
        <w:tblW w:w="8190" w:type="dxa"/>
        <w:jc w:val="start"/>
        <w:tblInd w:w="468" w:type="dxa"/>
        <w:tblLayout w:type="fixed"/>
        <w:tblCellMar>
          <w:top w:w="0" w:type="dxa"/>
          <w:start w:w="108" w:type="dxa"/>
          <w:bottom w:w="0" w:type="dxa"/>
          <w:end w:w="108" w:type="dxa"/>
        </w:tblCellMar>
      </w:tblPr>
      <w:tblGrid>
        <w:gridCol w:w="1620"/>
        <w:gridCol w:w="2520"/>
        <w:gridCol w:w="1710"/>
        <w:gridCol w:w="2340"/>
      </w:tblGrid>
      <w:tr>
        <w:trPr/>
        <w:tc>
          <w:tcPr>
            <w:tcW w:w="16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Bidders</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Next to last round bid</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Last round bid</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Delta between rounds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w:t>
            </w:r>
          </w:p>
        </w:tc>
        <w:tc>
          <w:tcPr>
            <w:tcW w:w="2520" w:type="dxa"/>
            <w:tcBorders>
              <w:top w:val="single" w:sz="4" w:space="0" w:color="000000"/>
              <w:start w:val="single" w:sz="4" w:space="0" w:color="000000"/>
              <w:bottom w:val="single" w:sz="4" w:space="0" w:color="000000"/>
              <w:end w:val="single" w:sz="4" w:space="0" w:color="000000"/>
            </w:tcBorders>
          </w:tcPr>
          <w:p>
            <w:pPr>
              <w:pStyle w:val="Normal"/>
              <w:rPr/>
            </w:pPr>
            <w:r>
              <w:rPr>
                <w:sz w:val="24"/>
              </w:rPr>
              <w:t xml:space="preserve">5 – </w:t>
            </w:r>
            <w:r>
              <w:rPr>
                <w:strike/>
                <w:sz w:val="24"/>
              </w:rPr>
              <w:t xml:space="preserve">10:33 </w:t>
            </w:r>
            <w:r>
              <w:rPr>
                <w:sz w:val="24"/>
              </w:rPr>
              <w:t xml:space="preserve"> 4 </w:t>
            </w:r>
            <w:r>
              <w:rPr>
                <w:strike/>
                <w:sz w:val="24"/>
              </w:rPr>
              <w:t xml:space="preserve">  </w:t>
            </w:r>
            <w:r>
              <w:rPr>
                <w:sz w:val="24"/>
              </w:rPr>
              <w:t xml:space="preserve"> R1 10:50</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 – 10:20</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0</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 – 10:44</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 – 10:59</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0</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 (3-1=2, 2-1=1)</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16</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11 (3 leftover)</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bl>
    <w:p>
      <w:pPr>
        <w:pStyle w:val="Normal"/>
        <w:ind w:start="360" w:end="0"/>
        <w:rPr>
          <w:sz w:val="24"/>
        </w:rPr>
      </w:pPr>
      <w:r>
        <w:rPr>
          <w:sz w:val="24"/>
        </w:rPr>
      </w:r>
    </w:p>
    <w:p>
      <w:pPr>
        <w:pStyle w:val="BodyTextIndent"/>
        <w:rPr>
          <w:sz w:val="24"/>
        </w:rPr>
      </w:pPr>
      <w:r>
        <w:rPr>
          <w:sz w:val="24"/>
        </w:rPr>
        <w:t>I n this example bidder “D” would receive first two of the leftover entitlements since each time you subtract the leftover entitlement from bidder “D” they are still the largest difference until it reaches the other deltas equal to one.  In this case “A”, “C”, and “D” all have a delta of one for the last leftover entitlement, but bidder “C” would receive the last leftover entitlement since they have the earliest current time stamp. This method keeps bidders from receiving more entitlements than they want.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TrailerType" w:val="2"/>
    <w:docVar w:name="zzmpFixedDOC_ID" w:val="245367.1 305-1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2001-05-07T16:18:00Z</dcterms:created>
  <dc:creator>LPXT</dc:creator>
  <dc:description/>
  <dc:language>en-CA</dc:language>
  <cp:lastModifiedBy>Jeb Loveless</cp:lastModifiedBy>
  <cp:lastPrinted>2001-04-26T10:23:00Z</cp:lastPrinted>
  <dcterms:modified xsi:type="dcterms:W3CDTF">2001-05-07T16:18:00Z</dcterms:modified>
  <cp:revision>2</cp:revision>
  <dc:subject/>
  <dc:title>Capacity Auction Implementation Mechanics Breakout</dc:title>
</cp:coreProperties>
</file>