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Candidate Evaluation Form </w:t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Candidate:</w:t>
              <w:tab/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 xml:space="preserve">Interviewer:  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Date:</w:t>
              <w:tab/>
              <w:tab/>
              <w:tab/>
            </w:r>
          </w:p>
          <w:p>
            <w:pPr>
              <w:pStyle w:val="Normal"/>
              <w:rPr>
                <w:sz w:val="23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ab/>
              <w:tab/>
              <w:tab/>
              <w:tab/>
              <w:tab/>
              <w:t>Rate candidates according to scale (4=Highest, 1=Lowest) in the following areas</w:t>
            </w:r>
            <w:r>
              <w:rPr>
                <w:rFonts w:cs="CG Times (WN)" w:ascii="CG Times (WN)" w:hAnsi="CG Times (WN)"/>
                <w:i/>
                <w:sz w:val="21"/>
              </w:rPr>
              <w:t>:</w:t>
            </w:r>
          </w:p>
        </w:tc>
      </w:tr>
      <w:tr>
        <w:trPr/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Self Confidence</w:t>
              <w:tab/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(eye contact, direct answers, posture)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>Comments: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Analytical/Technical Knowledge</w:t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(critical thinking ability, problem solving skills, ie. issue identification, data gathering, quantitative skills to derive at sound conclusions, special project assignments, derivatives knowledge)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  <w:t>Comments: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Entrepreneurial Ability</w:t>
              <w:tab/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(forward thinking, innovative, aggressive, risk taker, resourceful, real-time creativity, recognizes opportunities, intellectual curiosity, rapid learner, seeks opportunities to learn)</w:t>
            </w:r>
          </w:p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>Comments</w:t>
            </w:r>
            <w:r>
              <w:rPr>
                <w:rFonts w:cs="CG Times (WN)" w:ascii="CG Times (WN)" w:hAnsi="CG Times (WN)"/>
                <w:i/>
                <w:sz w:val="21"/>
              </w:rPr>
              <w:t>: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Leadership Ability</w:t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(management experience, community service, focuses on results, motivation of others)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>Comments: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Presentation Skills/Salesmanship</w:t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(interpersonal skills, asks pertinent questions, listens attentively, assimilates information well, speaks with authority/conviction, articulate and persuasive, handles ambiguity, responds to rapidly changing situations, completes unstructured tasks)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>Comments:</w:t>
            </w:r>
          </w:p>
          <w:p>
            <w:pPr>
              <w:pStyle w:val="Normal"/>
              <w:rPr>
                <w:rFonts w:ascii="CG Times (WN)" w:hAnsi="CG Times (WN)" w:cs="CG Times (WN)"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Teamwork Ability</w:t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ab/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(works well with others, dependability, shares credit)</w:t>
            </w:r>
          </w:p>
          <w:p>
            <w:pPr>
              <w:pStyle w:val="Normal"/>
              <w:rPr>
                <w:rFonts w:ascii="CG Times (WN)" w:hAnsi="CG Times (WN)" w:cs="CG Times (WN)"/>
                <w:b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  <w:t>Comments:</w:t>
            </w:r>
          </w:p>
          <w:p>
            <w:pPr>
              <w:pStyle w:val="Normal"/>
              <w:rPr>
                <w:rFonts w:ascii="CG Times (WN)" w:hAnsi="CG Times (WN)" w:cs="CG Times (WN)"/>
                <w:b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b/>
                <w:i/>
                <w:i/>
                <w:sz w:val="21"/>
              </w:rPr>
            </w:pPr>
            <w:r>
              <w:rPr>
                <w:rFonts w:cs="CG Times (WN)" w:ascii="CG Times (WN)" w:hAnsi="CG Times (WN)"/>
                <w:b/>
                <w:i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Additional Comments</w:t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>(background info, languages, etc.)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  <w:tr>
        <w:trPr/>
        <w:tc>
          <w:tcPr>
            <w:tcW w:w="105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 (WN)" w:ascii="CG Times (WN)" w:hAnsi="CG Times (WN)"/>
                <w:b/>
                <w:sz w:val="21"/>
              </w:rPr>
              <w:t>How do you rate this candidate</w:t>
              <w:tab/>
            </w: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>4</w:t>
              <w:tab/>
              <w:t xml:space="preserve">    3</w:t>
              <w:tab/>
              <w:tab/>
              <w:t>2</w:t>
              <w:tab/>
              <w:tab/>
              <w:t>1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  <w:tab/>
              <w:tab/>
              <w:tab/>
              <w:tab/>
              <w:tab/>
              <w:tab/>
              <w:tab/>
              <w:tab/>
              <w:t xml:space="preserve">        Clear Hire    Strong       Maybe</w:t>
              <w:tab/>
              <w:tab/>
              <w:t>No</w:t>
            </w:r>
          </w:p>
          <w:p>
            <w:pPr>
              <w:pStyle w:val="Normal"/>
              <w:rPr>
                <w:rFonts w:ascii="CG Times (WN)" w:hAnsi="CG Times (WN)" w:cs="CG Times (WN)"/>
                <w:sz w:val="21"/>
              </w:rPr>
            </w:pPr>
            <w:r>
              <w:rPr>
                <w:rFonts w:cs="CG Times (WN)" w:ascii="CG Times (WN)" w:hAnsi="CG Times (WN)"/>
                <w:sz w:val="21"/>
              </w:rPr>
            </w:r>
          </w:p>
        </w:tc>
      </w:tr>
    </w:tbl>
    <w:p>
      <w:pPr>
        <w:pStyle w:val="Normal"/>
        <w:rPr>
          <w:sz w:val="23"/>
        </w:rPr>
      </w:pPr>
      <w:r>
        <w:rPr>
          <w:sz w:val="23"/>
        </w:rPr>
      </w:r>
    </w:p>
    <w:sectPr>
      <w:type w:val="nextPage"/>
      <w:pgSz w:w="12240" w:h="15840"/>
      <w:pgMar w:left="720" w:right="720" w:gutter="0" w:header="0" w:top="288" w:footer="0" w:bottom="3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ms Rmn" w:hAnsi="Tms Rmn" w:eastAsia="Times New Roman" w:cs="Tms Rm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2000-09-18T17:15:00Z</dcterms:created>
  <dc:creator>elizabeth taylor</dc:creator>
  <dc:description/>
  <dc:language>en-CA</dc:language>
  <cp:lastModifiedBy>byoung</cp:lastModifiedBy>
  <cp:lastPrinted>2000-02-09T16:13:00Z</cp:lastPrinted>
  <dcterms:modified xsi:type="dcterms:W3CDTF">2000-09-18T17:15:00Z</dcterms:modified>
  <cp:revision>2</cp:revision>
  <dc:subject/>
  <dc:title>On-Campus Candidate Evaluation Form</dc:title>
</cp:coreProperties>
</file>