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0"/>
        </w:rPr>
      </w:pPr>
      <w:r>
        <w:rPr>
          <w:sz w:val="20"/>
        </w:rPr>
        <w:drawing>
          <wp:inline distT="0" distB="0" distL="0" distR="0">
            <wp:extent cx="1099820" cy="112776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820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>
          <w:sz w:val="20"/>
        </w:rPr>
      </w:pPr>
      <w:r>
        <w:rPr>
          <w:sz w:val="20"/>
        </w:rPr>
      </w:r>
    </w:p>
    <w:p>
      <w:pPr>
        <w:pStyle w:val="Heading"/>
        <w:ind w:firstLine="720" w:start="720" w:end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  <w:sz w:val="32"/>
        </w:rPr>
        <w:t>ENRON CAPTIAL &amp; TRADE  RESOURCES CORP.</w:t>
      </w:r>
    </w:p>
    <w:p>
      <w:pPr>
        <w:pStyle w:val="Normal"/>
        <w:rPr>
          <w:rFonts w:ascii="Times New Roman" w:hAnsi="Times New Roman" w:cs="Times New Roman"/>
          <w:b/>
        </w:rPr>
      </w:pPr>
      <w:r>
        <w:rPr>
          <w:rFonts w:cs="Times New Roman"/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To:</w:t>
        <w:tab/>
        <w:tab/>
        <w:t xml:space="preserve">Melissa Graves, Brent Price, Bob Bowen, Jeff Sorenson, Brant Reves, </w:t>
      </w:r>
    </w:p>
    <w:p>
      <w:pPr>
        <w:pStyle w:val="Normal"/>
        <w:rPr>
          <w:b/>
        </w:rPr>
      </w:pPr>
      <w:r>
        <w:rPr>
          <w:b/>
        </w:rPr>
        <w:tab/>
        <w:tab/>
        <w:t xml:space="preserve">Geoff Storey, Jeff Hodge, Stacy Dickson, Dan Hyvl,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From:</w:t>
        <w:tab/>
        <w:tab/>
        <w:t>Debra  Perlingiere</w:t>
      </w:r>
    </w:p>
    <w:p>
      <w:pPr>
        <w:pStyle w:val="Heading1"/>
        <w:ind w:hanging="0" w:start="0"/>
        <w:rPr/>
      </w:pPr>
      <w:r>
        <w:rPr>
          <w:b/>
        </w:rPr>
        <w:t xml:space="preserve">          </w:t>
      </w:r>
      <w:r>
        <w:rPr>
          <w:b/>
        </w:rPr>
        <w:tab/>
        <w:tab/>
        <w:t>ECT Legal  (Ex 37658</w:t>
      </w:r>
      <w:r>
        <w:rPr/>
        <w:t>)</w:t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rPr>
          <w:b/>
        </w:rPr>
      </w:pPr>
      <w:r>
        <w:rPr>
          <w:b/>
        </w:rPr>
        <w:t xml:space="preserve">Date: </w:t>
        <w:tab/>
        <w:tab/>
        <w:t>July 28, 1999</w:t>
      </w:r>
    </w:p>
    <w:p>
      <w:pPr>
        <w:pStyle w:val="Normal"/>
        <w:rPr>
          <w:b/>
        </w:rPr>
      </w:pPr>
      <w:r>
        <w:rPr>
          <w:b/>
        </w:rPr>
        <w:t>Subject:</w:t>
        <w:tab/>
        <w:t>Canadian Counterparties: Current Status</w:t>
      </w:r>
    </w:p>
    <w:p>
      <w:pPr>
        <w:pStyle w:val="Normal"/>
        <w:rPr>
          <w:u w:val="single"/>
        </w:rPr>
      </w:pPr>
      <w:r>
        <w:rPr>
          <w:u w:val="single"/>
        </w:rPr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u w:val="none"/>
        </w:rPr>
      </w:pPr>
      <w:r>
        <w:rPr>
          <w:u w:val="none"/>
        </w:rPr>
        <w:t xml:space="preserve">The following is an update on the status of Canadian agreements recently sent to the counterparties listed below: </w:t>
      </w:r>
    </w:p>
    <w:p>
      <w:pPr>
        <w:pStyle w:val="Normal"/>
        <w:rPr>
          <w:u w:val="none"/>
        </w:rPr>
      </w:pPr>
      <w:r>
        <w:rPr>
          <w:u w:val="none"/>
        </w:rPr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</w:r>
    </w:p>
    <w:p>
      <w:pPr>
        <w:pStyle w:val="Heading2"/>
        <w:ind w:hanging="0" w:start="0"/>
        <w:rPr>
          <w:b/>
        </w:rPr>
      </w:pPr>
      <w:r>
        <w:rPr>
          <w:b/>
        </w:rPr>
      </w:r>
    </w:p>
    <w:p>
      <w:pPr>
        <w:pStyle w:val="Heading2"/>
        <w:ind w:hanging="0" w:start="0"/>
        <w:rPr>
          <w:b/>
        </w:rPr>
      </w:pPr>
      <w:r>
        <w:rPr>
          <w:b/>
        </w:rPr>
        <w:t xml:space="preserve">Legal has sent the following agreements: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  <w:t>1.</w:t>
        <w:tab/>
        <w:t>Aquila Canada Corp.;</w:t>
      </w:r>
    </w:p>
    <w:p>
      <w:pPr>
        <w:pStyle w:val="Normal"/>
        <w:rPr/>
      </w:pPr>
      <w:r>
        <w:rPr/>
        <w:t>2.</w:t>
        <w:tab/>
        <w:t xml:space="preserve">Coral Energy Canada Inc.; </w:t>
        <w:tab/>
        <w:tab/>
        <w:tab/>
        <w:t xml:space="preserve">   </w:t>
      </w:r>
    </w:p>
    <w:p>
      <w:pPr>
        <w:pStyle w:val="Normal"/>
        <w:rPr/>
      </w:pPr>
      <w:r>
        <w:rPr/>
        <w:t>2.</w:t>
        <w:tab/>
        <w:t>CXY Energy Marketing;</w:t>
      </w:r>
    </w:p>
    <w:p>
      <w:pPr>
        <w:pStyle w:val="Normal"/>
        <w:rPr/>
      </w:pPr>
      <w:r>
        <w:rPr/>
        <w:t>3.</w:t>
        <w:tab/>
        <w:t>Duke Energy Marketing Ltd. Partnership;</w:t>
      </w:r>
    </w:p>
    <w:p>
      <w:pPr>
        <w:pStyle w:val="Normal"/>
        <w:rPr/>
      </w:pPr>
      <w:r>
        <w:rPr/>
        <w:t>4.</w:t>
        <w:tab/>
        <w:t>Dynegy Canada Inc.;</w:t>
      </w:r>
    </w:p>
    <w:p>
      <w:pPr>
        <w:pStyle w:val="Normal"/>
        <w:rPr/>
      </w:pPr>
      <w:r>
        <w:rPr/>
        <w:t>5.</w:t>
        <w:tab/>
        <w:t>El Paso Energy;</w:t>
      </w:r>
    </w:p>
    <w:p>
      <w:pPr>
        <w:pStyle w:val="Normal"/>
        <w:rPr/>
      </w:pPr>
      <w:r>
        <w:rPr/>
        <w:t>6.</w:t>
        <w:tab/>
        <w:t>Engage Energy Canada L.P.;</w:t>
      </w:r>
    </w:p>
    <w:p>
      <w:pPr>
        <w:pStyle w:val="Normal"/>
        <w:numPr>
          <w:ilvl w:val="0"/>
          <w:numId w:val="2"/>
        </w:numPr>
        <w:rPr/>
      </w:pPr>
      <w:r>
        <w:rPr/>
        <w:t>Enserch Energy Services Canada;</w:t>
      </w:r>
    </w:p>
    <w:p>
      <w:pPr>
        <w:pStyle w:val="Normal"/>
        <w:numPr>
          <w:ilvl w:val="0"/>
          <w:numId w:val="2"/>
        </w:numPr>
        <w:rPr/>
      </w:pPr>
      <w:r>
        <w:rPr/>
        <w:t>PanCanadian Petroleum Ltd.; and</w:t>
      </w:r>
    </w:p>
    <w:p>
      <w:pPr>
        <w:pStyle w:val="Normal"/>
        <w:numPr>
          <w:ilvl w:val="0"/>
          <w:numId w:val="2"/>
        </w:numPr>
        <w:rPr/>
      </w:pPr>
      <w:r>
        <w:rPr/>
        <w:t>TransAlta Energy Marketing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sz w:val="16"/>
        </w:rPr>
      </w:pPr>
      <w:r>
        <w:rPr>
          <w:sz w:val="16"/>
          <w:lang w:eastAsia="en-US"/>
        </w:rPr>
        <w:fldChar w:fldCharType="begin"/>
      </w:r>
      <w:r>
        <w:rPr>
          <w:sz w:val="16"/>
          <w:lang w:eastAsia="en-US"/>
        </w:rPr>
        <w:instrText xml:space="preserve"> FILENAME \p </w:instrText>
      </w:r>
      <w:r>
        <w:rPr>
          <w:sz w:val="16"/>
          <w:lang w:eastAsia="en-US"/>
        </w:rPr>
        <w:fldChar w:fldCharType="separate"/>
      </w:r>
      <w:r>
        <w:rPr>
          <w:sz w:val="16"/>
          <w:lang w:eastAsia="en-US"/>
        </w:rPr>
        <w:t>/mnt/main-storage/datasets/enron-docs/doc/Canadian3.doc</w:t>
      </w:r>
      <w:r>
        <w:rPr>
          <w:sz w:val="16"/>
          <w:lang w:eastAsia="en-US"/>
        </w:rPr>
        <w:fldChar w:fldCharType="end"/>
      </w:r>
    </w:p>
    <w:p>
      <w:pPr>
        <w:pStyle w:val="Normal"/>
        <w:rPr>
          <w:sz w:val="16"/>
          <w:u w:val="single"/>
        </w:rPr>
      </w:pPr>
      <w:r>
        <w:rPr>
          <w:sz w:val="16"/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  <w:t>Follow up with customer: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/>
      </w:pPr>
      <w:r>
        <w:rPr/>
        <w:t>Aquila Canada Corp.</w:t>
        <w:tab/>
        <w:tab/>
        <w:tab/>
        <w:t xml:space="preserve">  Await letter from customer regarding</w:t>
      </w:r>
    </w:p>
    <w:p>
      <w:pPr>
        <w:pStyle w:val="Normal"/>
        <w:rPr>
          <w:u w:val="single"/>
        </w:rPr>
      </w:pPr>
      <w:r>
        <w:rPr/>
        <w:tab/>
        <w:tab/>
        <w:tab/>
        <w:tab/>
        <w:tab/>
        <w:t xml:space="preserve">  certain issues;</w:t>
        <w:tab/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rPr/>
      </w:pPr>
      <w:r>
        <w:rPr/>
        <w:t xml:space="preserve">Coral Energy Canada Inc. </w:t>
        <w:tab/>
        <w:tab/>
        <w:t xml:space="preserve"> Left message w/customer 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CXY Energy Marketing</w:t>
        <w:tab/>
        <w:tab/>
        <w:t xml:space="preserve"> Left message w/customer 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Duke Energy Marketing Ltd.   </w:t>
        <w:tab/>
        <w:t xml:space="preserve"> Currently  negotiating w/ credit;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Dynegy Canada Inc.</w:t>
        <w:tab/>
        <w:tab/>
        <w:t xml:space="preserve"> </w:t>
        <w:tab/>
        <w:t xml:space="preserve">  Left message w/ customer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El Paso Energy</w:t>
        <w:tab/>
        <w:tab/>
        <w:tab/>
        <w:t xml:space="preserve">  Left  message w/ customer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Engage Energy Canada L.P.    </w:t>
        <w:tab/>
        <w:t xml:space="preserve">  Left  message w/ customer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Enserch Energy Services Canada;</w:t>
        <w:tab/>
        <w:t xml:space="preserve"> Agreement currently being processed;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PanCanadian Petroleum Ltd.</w:t>
        <w:tab/>
        <w:tab/>
        <w:t xml:space="preserve"> Left message w/customer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TransAlta Energy Marketing Corp.     Left message w/ customer 7/28;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Please feel free to give me a call, with your questions or comments regarding this issue.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7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character" w:styleId="WW8Num3z0">
    <w:name w:val="WW8Num3z0"/>
    <w:qFormat/>
    <w:rPr/>
  </w:style>
  <w:style w:type="character" w:styleId="WW8Num6z0">
    <w:name w:val="WW8Num6z0"/>
    <w:qFormat/>
    <w:rPr/>
  </w:style>
  <w:style w:type="character" w:styleId="WW8Num8z0">
    <w:name w:val="WW8Num8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/>
    <w:rPr>
      <w:rFonts w:ascii="Arial" w:hAnsi="Arial" w:cs="Arial"/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1999-07-28T17:43:00Z</dcterms:created>
  <dc:creator>dperlin</dc:creator>
  <dc:description/>
  <dc:language>en-CA</dc:language>
  <cp:lastModifiedBy>dperlin</cp:lastModifiedBy>
  <cp:lastPrinted>1999-07-28T16:39:00Z</cp:lastPrinted>
  <dcterms:modified xsi:type="dcterms:W3CDTF">1999-07-28T19:30:00Z</dcterms:modified>
  <cp:revision>4</cp:revision>
  <dc:subject/>
  <dc:title> </dc:title>
</cp:coreProperties>
</file>