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Campaign Leadership Conference Call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June 7,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Agenda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California</w:t>
      </w:r>
    </w:p>
    <w:p>
      <w:pPr>
        <w:pStyle w:val="Normal"/>
        <w:rPr/>
      </w:pPr>
      <w:r>
        <w:rPr/>
        <w:t>Sacramento Update</w:t>
      </w:r>
    </w:p>
    <w:p>
      <w:pPr>
        <w:pStyle w:val="Normal"/>
        <w:rPr/>
      </w:pPr>
      <w:r>
        <w:rPr/>
        <w:t>CPUC Update</w:t>
      </w:r>
    </w:p>
    <w:p>
      <w:pPr>
        <w:pStyle w:val="Normal"/>
        <w:rPr/>
      </w:pPr>
      <w:r>
        <w:rPr/>
        <w:t>ISO Update</w:t>
      </w:r>
    </w:p>
    <w:p>
      <w:pPr>
        <w:pStyle w:val="Normal"/>
        <w:rPr/>
      </w:pPr>
      <w:r>
        <w:rPr/>
        <w:t>Coalition Update</w:t>
      </w:r>
    </w:p>
    <w:p>
      <w:pPr>
        <w:pStyle w:val="Normal"/>
        <w:rPr/>
      </w:pPr>
      <w:r>
        <w:rPr/>
        <w:t>Subpeona Update</w:t>
      </w:r>
    </w:p>
    <w:p>
      <w:pPr>
        <w:pStyle w:val="Normal"/>
        <w:rPr/>
      </w:pPr>
      <w:r>
        <w:rPr/>
        <w:t>California Solutions Update (Hertzberg meetings etc)</w:t>
      </w:r>
    </w:p>
    <w:p>
      <w:pPr>
        <w:pStyle w:val="Normal"/>
        <w:rPr/>
      </w:pPr>
      <w:r>
        <w:rPr/>
        <w:t>EES Turnback Update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Western States</w:t>
      </w:r>
    </w:p>
    <w:p>
      <w:pPr>
        <w:pStyle w:val="Normal"/>
        <w:rPr/>
      </w:pPr>
      <w:r>
        <w:rPr/>
        <w:t>Meetings/Conference Update</w:t>
      </w:r>
    </w:p>
    <w:p>
      <w:pPr>
        <w:pStyle w:val="Normal"/>
        <w:rPr/>
      </w:pPr>
      <w:r>
        <w:rPr/>
        <w:t>Other??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New York</w:t>
      </w:r>
    </w:p>
    <w:p>
      <w:pPr>
        <w:pStyle w:val="Normal"/>
        <w:rPr/>
      </w:pPr>
      <w:r>
        <w:rPr/>
        <w:t>FERC/ISO Update</w:t>
      </w:r>
    </w:p>
    <w:p>
      <w:pPr>
        <w:pStyle w:val="Normal"/>
        <w:rPr/>
      </w:pPr>
      <w:r>
        <w:rPr/>
        <w:t>Coalition Update</w:t>
      </w:r>
    </w:p>
    <w:p>
      <w:pPr>
        <w:pStyle w:val="Normal"/>
        <w:rPr/>
      </w:pPr>
      <w:r>
        <w:rPr/>
        <w:t>Pataki Fundraiser Summary</w:t>
      </w:r>
    </w:p>
    <w:p>
      <w:pPr>
        <w:pStyle w:val="Normal"/>
        <w:rPr/>
      </w:pPr>
      <w:r>
        <w:rPr/>
        <w:t xml:space="preserve">Ken Lay Meetings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Washington, DC</w:t>
      </w:r>
    </w:p>
    <w:p>
      <w:pPr>
        <w:pStyle w:val="Normal"/>
        <w:rPr/>
      </w:pPr>
      <w:r>
        <w:rPr/>
        <w:t>Congressional Update</w:t>
      </w:r>
    </w:p>
    <w:p>
      <w:pPr>
        <w:pStyle w:val="Normal"/>
        <w:rPr/>
      </w:pPr>
      <w:r>
        <w:rPr/>
        <w:t>DOE/FERC Update</w:t>
      </w:r>
    </w:p>
    <w:p>
      <w:pPr>
        <w:pStyle w:val="Normal"/>
        <w:rPr/>
      </w:pPr>
      <w:r>
        <w:rPr/>
        <w:t>White House Update</w:t>
      </w:r>
    </w:p>
    <w:p>
      <w:pPr>
        <w:pStyle w:val="Normal"/>
        <w:rPr/>
      </w:pPr>
      <w:r>
        <w:rPr/>
        <w:t>Other??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Media Update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Litigation/PRM Update?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2001-06-07T14:03:00Z</dcterms:created>
  <dc:creator>jguerre</dc:creator>
  <dc:description/>
  <dc:language>en-CA</dc:language>
  <cp:lastModifiedBy>jguerre</cp:lastModifiedBy>
  <dcterms:modified xsi:type="dcterms:W3CDTF">2001-06-07T14:11:00Z</dcterms:modified>
  <cp:revision>1</cp:revision>
  <dc:subject/>
  <dc:title>Campaign Leadership Conference Call</dc:title>
</cp:coreProperties>
</file>