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Campaign Leadership Call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April 19, 2001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Agenda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/>
        <w:rPr/>
      </w:pPr>
      <w:r>
        <w:rPr/>
        <w:t>California</w:t>
      </w:r>
    </w:p>
    <w:p>
      <w:pPr>
        <w:pStyle w:val="Normal"/>
        <w:rPr/>
      </w:pPr>
      <w:r>
        <w:rPr/>
        <w:t>Legislative/Hearing Update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Western States</w:t>
      </w:r>
    </w:p>
    <w:p>
      <w:pPr>
        <w:pStyle w:val="Normal"/>
        <w:rPr/>
      </w:pPr>
      <w:r>
        <w:rPr/>
        <w:t>Ken Lay speech to Western States Energy Forum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New York</w:t>
      </w:r>
    </w:p>
    <w:p>
      <w:pPr>
        <w:pStyle w:val="Normal"/>
        <w:rPr/>
      </w:pPr>
      <w:r>
        <w:rPr/>
        <w:t>Regulatory Update</w:t>
      </w:r>
    </w:p>
    <w:p>
      <w:pPr>
        <w:pStyle w:val="Normal"/>
        <w:rPr/>
      </w:pPr>
      <w:r>
        <w:rPr/>
        <w:t>Update on Focus Groups</w:t>
      </w:r>
    </w:p>
    <w:p>
      <w:pPr>
        <w:pStyle w:val="Normal"/>
        <w:rPr/>
      </w:pPr>
      <w:r>
        <w:rPr/>
        <w:t>Earth Day NY</w:t>
      </w:r>
    </w:p>
    <w:p>
      <w:pPr>
        <w:pStyle w:val="Normal"/>
        <w:rPr/>
      </w:pPr>
      <w:r>
        <w:rPr/>
        <w:t>Next Steps</w:t>
      </w:r>
    </w:p>
    <w:p>
      <w:pPr>
        <w:pStyle w:val="Normal"/>
        <w:rPr/>
      </w:pPr>
      <w:r>
        <w:rPr/>
        <w:t>Other Issues??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Washington, DC</w:t>
      </w:r>
    </w:p>
    <w:p>
      <w:pPr>
        <w:pStyle w:val="Normal"/>
        <w:rPr/>
      </w:pPr>
      <w:r>
        <w:rPr/>
        <w:t>Summary of Cheney Meeting</w:t>
      </w:r>
    </w:p>
    <w:p>
      <w:pPr>
        <w:pStyle w:val="Normal"/>
        <w:rPr/>
      </w:pPr>
      <w:r>
        <w:rPr/>
        <w:t>Senator Hutchinson lunch/fundraiser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Utility out of Merchant Function</w:t>
      </w:r>
    </w:p>
    <w:p>
      <w:pPr>
        <w:pStyle w:val="Normal"/>
        <w:rPr/>
      </w:pPr>
      <w:r>
        <w:rPr/>
        <w:t>NRDC Proposed Competitive Default Provider Plan for CA</w:t>
      </w:r>
    </w:p>
    <w:p>
      <w:pPr>
        <w:pStyle w:val="Normal"/>
        <w:rPr/>
      </w:pPr>
      <w:r>
        <w:rPr/>
        <w:t>(see attachment)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b w:val="false"/>
          <w:bCs w:val="false"/>
        </w:rPr>
      </w:pPr>
      <w:r>
        <w:rPr/>
        <w:t>Litigation Effort</w:t>
      </w:r>
    </w:p>
    <w:p>
      <w:pPr>
        <w:pStyle w:val="Normal"/>
        <w:pBdr>
          <w:bottom w:val="dotted" w:sz="24" w:space="1" w:color="000000"/>
        </w:pBdr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Deliverables</w:t>
      </w:r>
    </w:p>
    <w:p>
      <w:pPr>
        <w:pStyle w:val="Normal"/>
        <w:rPr/>
      </w:pPr>
      <w:r>
        <w:rPr/>
        <w:t>Review of business plans</w:t>
      </w:r>
    </w:p>
    <w:p>
      <w:pPr>
        <w:pStyle w:val="Normal"/>
        <w:rPr/>
      </w:pPr>
      <w:r>
        <w:rPr/>
        <w:t>Meet in Houston on May 18</w:t>
      </w:r>
      <w:r>
        <w:rPr>
          <w:vertAlign w:val="superscript"/>
        </w:rPr>
        <w:t>th</w:t>
      </w:r>
      <w:r>
        <w:rPr/>
        <w:t xml:space="preserve"> for Campaign Pow Wow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2001-04-19T17:36:00Z</dcterms:created>
  <dc:creator>jguerre</dc:creator>
  <dc:description/>
  <dc:language>en-CA</dc:language>
  <cp:lastModifiedBy>jguerre</cp:lastModifiedBy>
  <dcterms:modified xsi:type="dcterms:W3CDTF">2001-04-19T17:47:00Z</dcterms:modified>
  <cp:revision>1</cp:revision>
  <dc:subject/>
  <dc:title>Campaign Leadership Call</dc:title>
</cp:coreProperties>
</file>