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Enron Canada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Calpine Energy Services, L.P.</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CAPACITY RELEASE AND ASSIGNMENT AGREEMENT (this “Agreement”) is entered into December ___, 2000, (the “Effective Date”) between </w:t>
      </w:r>
      <w:r>
        <w:rPr>
          <w:b/>
          <w:smallCaps/>
          <w:sz w:val="22"/>
        </w:rPr>
        <w:t>Calpine Energy Services, L.P.</w:t>
      </w:r>
      <w:r>
        <w:rPr>
          <w:smallCaps/>
          <w:sz w:val="22"/>
        </w:rPr>
        <w:t xml:space="preserve">, </w:t>
      </w:r>
      <w:r>
        <w:rPr>
          <w:sz w:val="22"/>
        </w:rPr>
        <w:t xml:space="preserve">a Delaware limited partnership (hereinafter referred to as “Calpine”), </w:t>
      </w:r>
      <w:r>
        <w:rPr>
          <w:b/>
          <w:smallCaps/>
          <w:sz w:val="22"/>
        </w:rPr>
        <w:t>Enron North America Corp</w:t>
      </w:r>
      <w:r>
        <w:rPr>
          <w:smallCaps/>
          <w:sz w:val="22"/>
        </w:rPr>
        <w:t xml:space="preserve">., </w:t>
      </w:r>
      <w:r>
        <w:rPr>
          <w:sz w:val="22"/>
        </w:rPr>
        <w:t xml:space="preserve">a Delaware corporation (hereinafter referred to as “ENA”), and </w:t>
      </w:r>
      <w:r>
        <w:rPr>
          <w:b/>
          <w:smallCaps/>
          <w:sz w:val="22"/>
        </w:rPr>
        <w:t>Enron Canada Corp</w:t>
      </w:r>
      <w:r>
        <w:rPr>
          <w:smallCaps/>
          <w:sz w:val="22"/>
        </w:rPr>
        <w:t xml:space="preserve">., </w:t>
      </w:r>
      <w:r>
        <w:rPr>
          <w:sz w:val="22"/>
        </w:rPr>
        <w:t>an Alberta corporation (hereinafter referred to as “ECC”) (ENA and ECC hereinafter collectively referred to as “Enron”).</w:t>
      </w:r>
    </w:p>
    <w:p>
      <w:pPr>
        <w:pStyle w:val="Normal"/>
        <w:spacing w:before="120" w:after="0"/>
        <w:ind w:firstLine="720" w:end="0"/>
        <w:jc w:val="both"/>
        <w:rPr/>
      </w:pPr>
      <w:r>
        <w:rPr>
          <w:smallCaps/>
          <w:sz w:val="22"/>
        </w:rPr>
        <w:t>Whereas</w:t>
      </w:r>
      <w:r>
        <w:rPr>
          <w:sz w:val="22"/>
        </w:rPr>
        <w:t>, ENA has agreed to assign and transfer the Assigned Capacity (hereafter defined) to Calpine, and Calpine has agreed to accept such assignment and transfer subject to the terms of this Agreement.</w:t>
      </w:r>
    </w:p>
    <w:p>
      <w:pPr>
        <w:pStyle w:val="Normal"/>
        <w:spacing w:before="120" w:after="0"/>
        <w:ind w:firstLine="720" w:end="0"/>
        <w:jc w:val="both"/>
        <w:rPr/>
      </w:pPr>
      <w:r>
        <w:rPr>
          <w:smallCaps/>
          <w:sz w:val="22"/>
        </w:rPr>
        <w:t>Whereas</w:t>
      </w:r>
      <w:r>
        <w:rPr>
          <w:sz w:val="22"/>
        </w:rPr>
        <w:t>, ECC has agreed to exercise certain rights of renewal related to the Canadian Assigned Capacity (hereafter defined) and if such renewal is exercised, then assign and transfer the Canadian Assigned Capacity to Calpine, and Calpine has agreed to accept such assignment and transfer subject to the terms of this Agreement.</w:t>
      </w:r>
    </w:p>
    <w:p>
      <w:pPr>
        <w:pStyle w:val="Normal"/>
        <w:spacing w:before="120" w:after="0"/>
        <w:ind w:firstLine="720" w:end="0"/>
        <w:jc w:val="both"/>
        <w:rPr>
          <w:sz w:val="22"/>
        </w:rPr>
      </w:pPr>
      <w:r>
        <w:rPr>
          <w:sz w:val="22"/>
        </w:rPr>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b/>
          <w:bCs/>
          <w:sz w:val="22"/>
        </w:rPr>
      </w:pPr>
      <w:r>
        <w:rPr>
          <w:b/>
          <w:bCs/>
          <w:i/>
          <w:iCs/>
          <w:sz w:val="22"/>
        </w:rPr>
        <w:t>“</w:t>
      </w:r>
      <w:r>
        <w:rPr>
          <w:b/>
          <w:bCs/>
          <w:i/>
          <w:iCs/>
          <w:sz w:val="22"/>
        </w:rPr>
        <w:t xml:space="preserve">ANG” </w:t>
      </w:r>
      <w:r>
        <w:rPr>
          <w:sz w:val="22"/>
        </w:rPr>
        <w:t>means Alberta Natural Gas Company Ltd., a body corporate having an office in the City of Calgary in the Province of Alberta.</w:t>
      </w:r>
    </w:p>
    <w:p>
      <w:pPr>
        <w:pStyle w:val="Heading2"/>
        <w:spacing w:before="120" w:after="0"/>
        <w:rPr>
          <w:b/>
          <w:bCs/>
          <w:sz w:val="22"/>
        </w:rPr>
      </w:pPr>
      <w:r>
        <w:rPr>
          <w:b/>
          <w:bCs/>
          <w:i/>
          <w:iCs/>
          <w:sz w:val="22"/>
        </w:rPr>
        <w:t>“</w:t>
      </w:r>
      <w:r>
        <w:rPr>
          <w:b/>
          <w:bCs/>
          <w:i/>
          <w:iCs/>
          <w:sz w:val="22"/>
        </w:rPr>
        <w:t xml:space="preserve">ANG Pipeline” </w:t>
      </w:r>
      <w:r>
        <w:rPr>
          <w:sz w:val="22"/>
        </w:rPr>
        <w:t>means the pipeline facilities of ANG extending from the Alberta/British Columbia border near Coleman, Alberta to the border between Canada and the United States of America near Kingsgate, British Columbia.</w:t>
      </w:r>
    </w:p>
    <w:p>
      <w:pPr>
        <w:pStyle w:val="Heading2"/>
        <w:spacing w:before="120" w:after="0"/>
        <w:rPr>
          <w:b/>
          <w:bCs/>
          <w:sz w:val="22"/>
        </w:rPr>
      </w:pPr>
      <w:r>
        <w:rPr>
          <w:b/>
          <w:bCs/>
          <w:i/>
          <w:iCs/>
          <w:sz w:val="22"/>
        </w:rPr>
        <w:t>“</w:t>
      </w:r>
      <w:r>
        <w:rPr>
          <w:b/>
          <w:bCs/>
          <w:i/>
          <w:iCs/>
          <w:sz w:val="22"/>
        </w:rPr>
        <w:t xml:space="preserve">ANG Service” </w:t>
      </w:r>
      <w:r>
        <w:rPr>
          <w:sz w:val="22"/>
        </w:rPr>
        <w:t>means firm natural gas transportation service FS-1 on the ANG Pipeline which term of service ends on October 31, 2008, with rights of renewal to extend such term beyond October 31, 2008.</w:t>
      </w:r>
    </w:p>
    <w:p>
      <w:pPr>
        <w:pStyle w:val="Heading2"/>
        <w:spacing w:before="120" w:after="0"/>
        <w:rPr/>
      </w:pPr>
      <w:r>
        <w:rPr>
          <w:sz w:val="22"/>
        </w:rPr>
        <w:t xml:space="preserve"> “</w:t>
      </w:r>
      <w:r>
        <w:rPr>
          <w:b/>
          <w:i/>
          <w:sz w:val="22"/>
        </w:rPr>
        <w:t>Assigned Capacity</w:t>
      </w:r>
      <w:r>
        <w:rPr>
          <w:sz w:val="22"/>
        </w:rPr>
        <w:t>” means 57,500 MMBtu per day of PGT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Heading2"/>
        <w:spacing w:before="120" w:after="120"/>
        <w:rPr/>
      </w:pPr>
      <w:r>
        <w:rPr>
          <w:sz w:val="22"/>
        </w:rPr>
        <w:t xml:space="preserve"> “</w:t>
      </w:r>
      <w:r>
        <w:rPr>
          <w:b/>
          <w:bCs/>
          <w:i/>
          <w:iCs/>
          <w:sz w:val="22"/>
        </w:rPr>
        <w:t>Canadian Assigned Capacity</w:t>
      </w:r>
      <w:r>
        <w:rPr>
          <w:sz w:val="22"/>
        </w:rPr>
        <w:t>” means the number of MMBtus per day of capacity of ANG Service and NOVA Service needed to result in delivery of 57,500 MMBtu per day of gas at Malin, Oregon off of the PGT Pipeline.</w:t>
      </w:r>
    </w:p>
    <w:p>
      <w:pPr>
        <w:pStyle w:val="Heading2"/>
        <w:spacing w:before="120" w:after="0"/>
        <w:rPr/>
      </w:pPr>
      <w:r>
        <w:rPr>
          <w:b/>
          <w:i/>
          <w:sz w:val="22"/>
        </w:rPr>
        <w:t>“</w:t>
      </w:r>
      <w:r>
        <w:rPr>
          <w:b/>
          <w:i/>
          <w:sz w:val="22"/>
        </w:rPr>
        <w:t>Canadian Transfer Documents”</w:t>
      </w:r>
      <w:r>
        <w:rPr>
          <w:sz w:val="22"/>
        </w:rPr>
        <w:t xml:space="preserve"> means the documentation required by ANG and NOVA in respect of the transfer of the Canadian Assigned Capacity from ECC to Calpine, in each case, effective on the Commencement Date.</w:t>
      </w:r>
    </w:p>
    <w:p>
      <w:pPr>
        <w:pStyle w:val="Justified"/>
        <w:spacing w:before="120" w:after="0"/>
        <w:ind w:firstLine="720" w:end="0"/>
        <w:rPr/>
      </w:pPr>
      <w:r>
        <w:rPr>
          <w:sz w:val="22"/>
        </w:rPr>
        <w:t xml:space="preserve"> “</w:t>
      </w:r>
      <w:r>
        <w:rPr>
          <w:b/>
          <w:i/>
          <w:sz w:val="22"/>
        </w:rPr>
        <w:t>Commencement Date</w:t>
      </w:r>
      <w:r>
        <w:rPr>
          <w:sz w:val="22"/>
        </w:rPr>
        <w:t>” means November 1, 2008.</w:t>
      </w:r>
    </w:p>
    <w:p>
      <w:pPr>
        <w:pStyle w:val="Justified"/>
        <w:spacing w:before="120" w:after="0"/>
        <w:ind w:firstLine="720" w:end="0"/>
        <w:rPr/>
      </w:pPr>
      <w:r>
        <w:rPr>
          <w:sz w:val="22"/>
        </w:rPr>
        <w:t>“</w:t>
      </w:r>
      <w:r>
        <w:rPr>
          <w:b/>
          <w:i/>
          <w:sz w:val="22"/>
        </w:rPr>
        <w:t>Conditions Deadline</w:t>
      </w:r>
      <w:r>
        <w:rPr>
          <w:sz w:val="22"/>
        </w:rPr>
        <w:t>” means 12:00 p.m. Central Time on December 28, 2000.</w:t>
      </w:r>
    </w:p>
    <w:p>
      <w:pPr>
        <w:pStyle w:val="Justified"/>
        <w:spacing w:before="120" w:after="120"/>
        <w:rPr/>
      </w:pPr>
      <w:r>
        <w:rPr>
          <w:sz w:val="22"/>
        </w:rPr>
        <w:tab/>
        <w:t>“</w:t>
      </w:r>
      <w:r>
        <w:rPr>
          <w:b/>
          <w:bCs/>
          <w:i/>
          <w:iCs/>
          <w:sz w:val="22"/>
        </w:rPr>
        <w:t>Delivery Point</w:t>
      </w:r>
      <w:r>
        <w:rPr>
          <w:sz w:val="22"/>
        </w:rPr>
        <w:t>” means the interconnect between PGT Pipeline and Pacific Gas &amp; Electric Company located near Malin, Oregon or any alternative delivery point(s) on the PGT Pipeline which are available in accordance with PGT’s FFERC gas tariff.</w:t>
      </w:r>
    </w:p>
    <w:p>
      <w:pPr>
        <w:pStyle w:val="Justified"/>
        <w:spacing w:before="120" w:after="120"/>
        <w:rPr>
          <w:sz w:val="22"/>
        </w:rPr>
      </w:pPr>
      <w:r>
        <w:rPr>
          <w:sz w:val="22"/>
        </w:rPr>
        <w:tab/>
        <w:t xml:space="preserve">“FERC” means the U.S. Federal Energy Regulatory Commission. </w:t>
      </w:r>
    </w:p>
    <w:p>
      <w:pPr>
        <w:pStyle w:val="Justified"/>
        <w:spacing w:before="120" w:after="0"/>
        <w:ind w:firstLine="720" w:end="0"/>
        <w:rPr/>
      </w:pPr>
      <w:r>
        <w:rPr>
          <w:sz w:val="22"/>
        </w:rPr>
        <w:t xml:space="preserve"> “</w:t>
      </w:r>
      <w:r>
        <w:rPr>
          <w:b/>
          <w:i/>
          <w:sz w:val="22"/>
        </w:rPr>
        <w:t>MMBtu</w:t>
      </w:r>
      <w:r>
        <w:rPr>
          <w:sz w:val="22"/>
        </w:rPr>
        <w:t>” means one million British thermal units.</w:t>
      </w:r>
    </w:p>
    <w:p>
      <w:pPr>
        <w:pStyle w:val="Heading2"/>
        <w:spacing w:before="120" w:after="0"/>
        <w:rPr/>
      </w:pPr>
      <w:r>
        <w:rPr>
          <w:b/>
          <w:i/>
          <w:sz w:val="22"/>
        </w:rPr>
        <w:t>“</w:t>
      </w:r>
      <w:r>
        <w:rPr>
          <w:b/>
          <w:i/>
          <w:sz w:val="22"/>
        </w:rPr>
        <w:t>NOVA”</w:t>
      </w:r>
      <w:r>
        <w:rPr>
          <w:sz w:val="22"/>
        </w:rPr>
        <w:t xml:space="preserve"> means NOVA Gas Transmission Ltd., an Alberta corporation.</w:t>
      </w:r>
    </w:p>
    <w:p>
      <w:pPr>
        <w:pStyle w:val="Heading2"/>
        <w:spacing w:before="120" w:after="0"/>
        <w:rPr/>
      </w:pPr>
      <w:r>
        <w:rPr>
          <w:b/>
          <w:i/>
          <w:sz w:val="22"/>
        </w:rPr>
        <w:t>“</w:t>
      </w:r>
      <w:r>
        <w:rPr>
          <w:b/>
          <w:i/>
          <w:sz w:val="22"/>
        </w:rPr>
        <w:t>NOVA Service”</w:t>
      </w:r>
      <w:r>
        <w:rPr>
          <w:sz w:val="22"/>
        </w:rPr>
        <w:t xml:space="preserve"> means firm natural gas transportation service FS-D from NOVA Inventory Transfer (NIT) or AECO “C” receipt point for the delivery of natural gas to the point where  NOVA’s pipeline facilities interconnect with the ANG Pipeline which term of service ends on October 31, 2008, with rights of renewal to extend such term beyond October 31, 2008.</w:t>
      </w:r>
    </w:p>
    <w:p>
      <w:pPr>
        <w:pStyle w:val="Justified"/>
        <w:spacing w:before="120" w:after="0"/>
        <w:ind w:firstLine="720" w:end="0"/>
        <w:rPr/>
      </w:pPr>
      <w:r>
        <w:rPr>
          <w:sz w:val="22"/>
        </w:rPr>
        <w:t xml:space="preserve"> “</w:t>
      </w:r>
      <w:r>
        <w:rPr>
          <w:b/>
          <w:i/>
          <w:sz w:val="22"/>
        </w:rPr>
        <w:t>PGT</w:t>
      </w:r>
      <w:r>
        <w:rPr>
          <w:sz w:val="22"/>
        </w:rPr>
        <w:t>” means Pacific Gas Transmission Company, a California corporation.</w:t>
      </w:r>
    </w:p>
    <w:p>
      <w:pPr>
        <w:pStyle w:val="Justified"/>
        <w:spacing w:before="120" w:after="0"/>
        <w:ind w:firstLine="720" w:end="0"/>
        <w:rPr/>
      </w:pPr>
      <w:r>
        <w:rPr>
          <w:sz w:val="22"/>
        </w:rPr>
        <w:t>“</w:t>
      </w:r>
      <w:r>
        <w:rPr>
          <w:b/>
          <w:i/>
          <w:sz w:val="22"/>
        </w:rPr>
        <w:t>PGT Service</w:t>
      </w:r>
      <w:r>
        <w:rPr>
          <w:sz w:val="22"/>
        </w:rPr>
        <w:t>” means firm natural gas transportation service on the PGT Pipeline from the Receipt Point to the Delivery Point under the terms and conditions of “Rate Schedule FTS-1 Firm Transportation Service” that are applicable to ENA's service immediately prior to the Commencement Date (sometimes referred to as Rate Schedule FTS-1-T3), including without limitation provisions pertaining to payment of a Mitigation Revenue Recovery Surcharge, as such Rate Schedule may be modified from time to time in the future by  FERC or its successor.</w:t>
      </w:r>
    </w:p>
    <w:p>
      <w:pPr>
        <w:pStyle w:val="Heading2"/>
        <w:spacing w:before="120" w:after="0"/>
        <w:rPr/>
      </w:pPr>
      <w:r>
        <w:rPr>
          <w:sz w:val="22"/>
        </w:rPr>
        <w:t>“</w:t>
      </w:r>
      <w:r>
        <w:rPr>
          <w:b/>
          <w:i/>
          <w:sz w:val="22"/>
        </w:rPr>
        <w:t>PGT Pipeline</w:t>
      </w:r>
      <w:r>
        <w:rPr>
          <w:sz w:val="22"/>
        </w:rPr>
        <w:t>” means the pipeline facilities of PGT extending from the border between Canada and the United States of America near Kingsgate, British Columbia to Malin, Oregon.</w:t>
      </w:r>
    </w:p>
    <w:p>
      <w:pPr>
        <w:pStyle w:val="Heading2"/>
        <w:spacing w:before="120" w:after="0"/>
        <w:rPr/>
      </w:pPr>
      <w:r>
        <w:rPr>
          <w:sz w:val="22"/>
        </w:rPr>
        <w:t>“</w:t>
      </w:r>
      <w:r>
        <w:rPr>
          <w:b/>
          <w:i/>
          <w:sz w:val="22"/>
        </w:rPr>
        <w:t>Parties</w:t>
      </w:r>
      <w:r>
        <w:rPr>
          <w:sz w:val="22"/>
        </w:rPr>
        <w:t>” means ENA, ECC, and Calpine and “</w:t>
      </w:r>
      <w:r>
        <w:rPr>
          <w:b/>
          <w:i/>
          <w:sz w:val="22"/>
        </w:rPr>
        <w:t>Party</w:t>
      </w:r>
      <w:r>
        <w:rPr>
          <w:sz w:val="22"/>
        </w:rPr>
        <w:t>” means any of them.</w:t>
      </w:r>
    </w:p>
    <w:p>
      <w:pPr>
        <w:pStyle w:val="Heading2"/>
        <w:spacing w:before="120" w:after="0"/>
        <w:rPr/>
      </w:pPr>
      <w:r>
        <w:rPr>
          <w:sz w:val="22"/>
        </w:rPr>
        <w:t>“</w:t>
      </w:r>
      <w:r>
        <w:rPr>
          <w:b/>
          <w:bCs/>
          <w:i/>
          <w:iCs/>
          <w:sz w:val="22"/>
        </w:rPr>
        <w:t>Receipt Point</w:t>
      </w:r>
      <w:r>
        <w:rPr>
          <w:sz w:val="22"/>
        </w:rPr>
        <w:t>” means the interconnect between the ANG Pipeline and the PGT Pipeline at Kingsgate, British Columbia, on the Canadian side of the international border.</w:t>
      </w:r>
    </w:p>
    <w:p>
      <w:pPr>
        <w:pStyle w:val="Justified"/>
        <w:spacing w:before="120" w:after="0"/>
        <w:ind w:firstLine="720" w:end="0"/>
        <w:rPr/>
      </w:pPr>
      <w:r>
        <w:rPr>
          <w:sz w:val="22"/>
        </w:rPr>
        <w:t>“</w:t>
      </w:r>
      <w:r>
        <w:rPr>
          <w:b/>
          <w:bCs/>
          <w:i/>
          <w:iCs/>
          <w:sz w:val="22"/>
        </w:rPr>
        <w:t>Regulatory Authorities</w:t>
      </w:r>
      <w:r>
        <w:rPr>
          <w:sz w:val="22"/>
        </w:rPr>
        <w:t>” means all governmental or regulatory authorities having jurisdiction over the assignment of the Assigned Capacity pursuant hereto including without limitation, FERC.</w:t>
      </w:r>
    </w:p>
    <w:p>
      <w:pPr>
        <w:pStyle w:val="Heading2"/>
        <w:spacing w:before="120" w:after="0"/>
        <w:rPr/>
      </w:pPr>
      <w:r>
        <w:rPr>
          <w:sz w:val="22"/>
        </w:rPr>
        <w:t xml:space="preserve"> “</w:t>
      </w:r>
      <w:r>
        <w:rPr>
          <w:b/>
          <w:i/>
          <w:sz w:val="22"/>
        </w:rPr>
        <w:t>Transfer Documents</w:t>
      </w:r>
      <w:r>
        <w:rPr>
          <w:sz w:val="22"/>
        </w:rPr>
        <w:t>” means the documentation required by PGT in respect of the transfer of the Assigned Capacity from ENA to Calpine,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effect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TRANSFER OF ASSIGNED CAPACITY on PGT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transfer and assign the Assigned Capacity to Calpine and Calpine agrees to accept such transfer and assignment of the Assigned Capacity.  ENA and Calpine agree to enter into a prearranged permanent capacity release transaction, with Calpine as the prearranged shipper, to effectuate such transfer and assignment at the maximum rate of PGT’s FERC approved transportation rates for PGT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November 1, 2023.</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Calpine pursuant hereto, Calpine shall assume all liabilities and obligations associated with the Assigned Capacity under the tariffs applicable to the Assigned Capacity which arise or accrue from and after the Commencement Date.  Calpine shall indemnify ENA and save ENA harmless from and against all losses, costs, claims and damages (including legal fees) which ENA suffers, sustains, pays or incurs as a consequence of the failure of Calpine to pay or discharge any of such liabilities or obligations.  Calpine agrees to satisfy any requirements of PGT and execute any and all documents as may be reasonably necessary to effectuate the </w:t>
      </w:r>
      <w:r>
        <w:rPr>
          <w:sz w:val="22"/>
          <w:u w:val="single"/>
        </w:rPr>
        <w:t>permanent release</w:t>
      </w:r>
      <w:r>
        <w:rPr>
          <w:sz w:val="22"/>
        </w:rPr>
        <w:t xml:space="preserve"> of the Assigned Capacity such that PGT (i) agrees to look solely to Calpine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of ENA and Calpine shall execute and deliver the Transfer Documents and take all other actions required by PGT or the terms of the tariffs applicable to the Assigned Capacity in order to transfer and permanently release the Assigned Capacity from ENA to Calpine effective on the Commencement Date.  </w:t>
      </w:r>
    </w:p>
    <w:p>
      <w:pPr>
        <w:pStyle w:val="Heading2"/>
        <w:spacing w:before="120" w:after="0"/>
        <w:rPr/>
      </w:pPr>
      <w:r>
        <w:rPr>
          <w:sz w:val="22"/>
        </w:rPr>
        <w:t>2.5</w:t>
        <w:tab/>
      </w:r>
      <w:r>
        <w:rPr>
          <w:b/>
          <w:bCs/>
          <w:sz w:val="22"/>
        </w:rPr>
        <w:t>Capacity Release Procedures</w:t>
      </w:r>
      <w:r>
        <w:rPr>
          <w:sz w:val="22"/>
        </w:rPr>
        <w:t>.  ENA and Calpine shall commence the procedures and posting required to effectuate the permanent capacity release no later than ten (10) days after Calpine’s receipt of notice from ENA to proceed with the capacity release transactions specified in Section 2.1 of this Agreement.  Calpine and ENA shall follow the procedures set forth in PGT’s tariff, including without limitation, all bid or notice deadlines, as they are required to be met in order to transfer and permanently release the Assigned Capacity from ENA to Calpine effective on the Commencement Date.</w:t>
      </w:r>
    </w:p>
    <w:p>
      <w:pPr>
        <w:pStyle w:val="Heading2"/>
        <w:spacing w:before="120" w:after="0"/>
        <w:rPr/>
      </w:pPr>
      <w:r>
        <w:rPr>
          <w:sz w:val="22"/>
        </w:rPr>
        <w:t>2.6</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ENA and Calpine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PGT electronic bulletin board and Calpine’s rebidding for the Assigned Capacity after it has been reposted.  If a Regulatory Authority rules that the transfer of any part of the Assigned Capacity is void or of no effect and ENA and Calpine are unable to resolve the issue that gave rise to the regulatory issue raised by the Regulatory Authority, ENA and Calpine agree that the Assigned Capacity shall be reassigned to ENA and any Party may terminate this Agreement with fifteen (15) days written notice to the other Parties.</w:t>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transfer of canadian capacity</w:t>
      </w:r>
    </w:p>
    <w:p>
      <w:pPr>
        <w:pStyle w:val="Heading2"/>
        <w:rPr>
          <w:sz w:val="22"/>
          <w:ins w:id="1" w:author="gnemec" w:date="2000-12-28T15:14:00Z"/>
        </w:rPr>
      </w:pPr>
      <w:ins w:id="0" w:author="gnemec" w:date="2000-12-28T15:14:00Z">
        <w:r>
          <w:rPr>
            <w:sz w:val="22"/>
          </w:rPr>
        </w:r>
      </w:ins>
    </w:p>
    <w:p>
      <w:pPr>
        <w:pStyle w:val="Normal"/>
        <w:jc w:val="both"/>
        <w:rPr/>
      </w:pPr>
      <w:r>
        <w:rPr>
          <w:sz w:val="22"/>
        </w:rPr>
        <w:tab/>
        <w:t>3.1</w:t>
        <w:tab/>
      </w:r>
      <w:r>
        <w:rPr>
          <w:b/>
          <w:bCs/>
          <w:sz w:val="22"/>
        </w:rPr>
        <w:t>Renewal</w:t>
      </w:r>
      <w:r>
        <w:rPr>
          <w:sz w:val="22"/>
        </w:rPr>
        <w:t>.  Prior to the expiration of the ANG Service and the NOVA</w:t>
      </w:r>
      <w:del w:id="2" w:author="gnemec" w:date="2000-12-28T15:14:00Z">
        <w:r>
          <w:rPr>
            <w:sz w:val="22"/>
          </w:rPr>
          <w:delText>Service, Calpine, at its option and subject to Section 5.1, may notify ECC in writing to exercise ECC’s rights of renewal for the Canadian Assigned Capacity under the ANG Service and the NOVA Service (the “Renewal Notification”).  Upon ECC’s receipt of the</w:delText>
        </w:r>
      </w:del>
      <w:r>
        <w:rPr>
          <w:sz w:val="22"/>
        </w:rPr>
        <w:t xml:space="preserve"> </w:t>
      </w:r>
      <w:del w:id="3" w:author="gnemec" w:date="2000-12-28T15:14:00Z">
        <w:r>
          <w:rPr>
            <w:sz w:val="22"/>
          </w:rPr>
          <w:delText>Renewal Notification,</w:delText>
        </w:r>
      </w:del>
      <w:ins w:id="4" w:author="gnemec" w:date="2000-12-28T15:14:00Z">
        <w:r>
          <w:rPr>
            <w:sz w:val="22"/>
          </w:rPr>
          <w:t>Service and unless Calpine shall have previously provided ECC with notice of Calpine’s request for non-renewal (the “Non-Renewal Notification”),</w:t>
        </w:r>
      </w:ins>
      <w:r>
        <w:rPr>
          <w:sz w:val="22"/>
        </w:rPr>
        <w:t xml:space="preserve"> ECC shall renew the term of the Canadian Assigned Capacity, in accordance with the then existing requirements of ANG and NOVA for the shorter of  (i) a renewal term ending November 1, 2023, or (ii) the longest renewal term allowed by ANG’s and NOVA’s then existing tariffs.  Notwithstanding anything to the contrary in this Agreement, ECC shall only be obligated to exercise its right of renewal for the Canadian Assigned Capacity to the extent such renewal rights are then permitted.</w:t>
      </w:r>
    </w:p>
    <w:p>
      <w:pPr>
        <w:pStyle w:val="Justified"/>
        <w:spacing w:before="120" w:after="120"/>
        <w:rPr>
          <w:sz w:val="22"/>
        </w:rPr>
      </w:pPr>
      <w:r>
        <w:rPr>
          <w:sz w:val="22"/>
        </w:rPr>
        <w:t xml:space="preserve">  </w:t>
      </w:r>
    </w:p>
    <w:p>
      <w:pPr>
        <w:pStyle w:val="Normal"/>
        <w:ind w:firstLine="720" w:end="0"/>
        <w:jc w:val="both"/>
        <w:rPr/>
      </w:pPr>
      <w:r>
        <w:rPr>
          <w:sz w:val="22"/>
        </w:rPr>
        <w:t>3.2</w:t>
        <w:tab/>
      </w:r>
      <w:r>
        <w:rPr>
          <w:b/>
          <w:bCs/>
          <w:sz w:val="22"/>
        </w:rPr>
        <w:t>Renewal Notification Timing</w:t>
      </w:r>
      <w:r>
        <w:rPr>
          <w:sz w:val="22"/>
        </w:rPr>
        <w:t xml:space="preserve">.  Calpine shall provide ECC with the </w:t>
      </w:r>
      <w:ins w:id="5" w:author="gnemec" w:date="2000-12-28T15:14:00Z">
        <w:r>
          <w:rPr>
            <w:sz w:val="22"/>
          </w:rPr>
          <w:t>Non-</w:t>
        </w:r>
      </w:ins>
      <w:r>
        <w:rPr>
          <w:sz w:val="22"/>
        </w:rPr>
        <w:t xml:space="preserve">Renewal Notification sixty (60) days in advance of any renewal notification deadlines required by ANG and NOVA.  ECC and ENA shall bear no liability for Calpine’s failure to provide such timely </w:t>
      </w:r>
      <w:ins w:id="6" w:author="gnemec" w:date="2000-12-28T15:14:00Z">
        <w:r>
          <w:rPr>
            <w:sz w:val="22"/>
          </w:rPr>
          <w:t>Non-</w:t>
        </w:r>
      </w:ins>
      <w:r>
        <w:rPr>
          <w:sz w:val="22"/>
        </w:rPr>
        <w:t xml:space="preserve">Renewal Notification to ECC.  For six (6) months after the Effective Date of this Agreement, Enron shall negotiate with ANG and NOVA to attempt to establish alternative arrangements with ANG and NOVA that would alleviate the need for Calpine to provide ECC </w:t>
      </w:r>
      <w:del w:id="7" w:author="gnemec" w:date="2000-12-28T15:14:00Z">
        <w:r>
          <w:rPr>
            <w:sz w:val="22"/>
          </w:rPr>
          <w:delText>the Renewal Notification</w:delText>
        </w:r>
      </w:del>
      <w:ins w:id="8" w:author="gnemec" w:date="2000-12-28T15:14:00Z">
        <w:r>
          <w:rPr>
            <w:sz w:val="22"/>
          </w:rPr>
          <w:t>to exercise its rights of renewal for the Canadian Assigned Capacity</w:t>
        </w:r>
      </w:ins>
      <w:r>
        <w:rPr>
          <w:sz w:val="22"/>
        </w:rPr>
        <w:t xml:space="preserve"> (the “Alternative Arrangements”).  The Alternative Arrangements may include assignment of ECC’s renewal rights to Calpine prior to the Commencement Date.  If Enron is successful in negotiating the Alternative Arrangments and the Alternative Arrangements are acceptable to Calpine and Enron, in their sole discretion, the Alternative Arrangements shall be implemented by the appropriate documentation being executed in writing by Calpine and Enron and, if necessary, ANG and NOVA.  Upon execution of a written document(s) implementing the Alternative Arrangements, the </w:t>
      </w:r>
      <w:del w:id="9" w:author="gnemec" w:date="2000-12-28T15:14:00Z">
        <w:r>
          <w:rPr>
            <w:sz w:val="22"/>
          </w:rPr>
          <w:delText>Renewal Notification by Calpine</w:delText>
        </w:r>
      </w:del>
      <w:ins w:id="10" w:author="gnemec" w:date="2000-12-28T15:14:00Z">
        <w:r>
          <w:rPr>
            <w:sz w:val="22"/>
          </w:rPr>
          <w:t>exercise of renewal rights by ECC</w:t>
        </w:r>
      </w:ins>
      <w:r>
        <w:rPr>
          <w:sz w:val="22"/>
        </w:rPr>
        <w:t xml:space="preserve"> shall not be required under this Article 3 and, to the extent that the Alternative Arrangements are comprised of the assignment of the renewal rights to Calpine or similar arrangements, such that ECC no longer has any right to the Canadian Assigned Capacity on or after the Commencement Date, ECC shall have no further rights, liabilities or obligations under this Agreement and shall no longer be a Party hereto or obligated hereby. </w:t>
      </w:r>
    </w:p>
    <w:p>
      <w:pPr>
        <w:pStyle w:val="Heading2"/>
        <w:ind w:hanging="0" w:end="0"/>
        <w:rPr>
          <w:sz w:val="22"/>
        </w:rPr>
      </w:pPr>
      <w:r>
        <w:rPr>
          <w:sz w:val="22"/>
        </w:rPr>
        <w:t xml:space="preserve"> </w:t>
      </w:r>
    </w:p>
    <w:p>
      <w:pPr>
        <w:pStyle w:val="Heading2"/>
        <w:spacing w:before="120" w:after="0"/>
        <w:rPr/>
      </w:pPr>
      <w:r>
        <w:rPr>
          <w:sz w:val="22"/>
        </w:rPr>
        <w:t>3.3</w:t>
        <w:tab/>
      </w:r>
      <w:r>
        <w:rPr>
          <w:b/>
          <w:bCs/>
          <w:sz w:val="22"/>
        </w:rPr>
        <w:t>Assignment of Canadian Capacity</w:t>
      </w:r>
      <w:r>
        <w:rPr>
          <w:sz w:val="22"/>
        </w:rPr>
        <w:t xml:space="preserve">.    Upon renewal in accordance with Section 3.1 of this Agreement, ECC shall assign to Calpine and Calpine shall accept such assignment of the Canadian Assigned Capacity effective upon the Commencement Date.  Upon completion of the transfer and assignment of the Canadian Assigned Capacity, Calpine shall be entitled to all rights and benefits in respect of the Canadian Assigned Capacity accruing or pertaining to periods on or after the Commencement Date and shall be liable for all liabilities and obligations (including the payment of demand charges) in respect of the Canadian Assigned Capacity accruing or pertaining to periods on or after the Commencement Date.  If Calpine provides a Renewal Notification, prior to the Commencement Date, Calpine agrees to satisfy any requirements of either NOVA or ANG and execute any and all documents as may be reasonably necessary to effectuate the </w:t>
      </w:r>
      <w:r>
        <w:rPr>
          <w:sz w:val="22"/>
          <w:u w:val="single"/>
        </w:rPr>
        <w:t>permanent release</w:t>
      </w:r>
      <w:r>
        <w:rPr>
          <w:sz w:val="22"/>
        </w:rPr>
        <w:t xml:space="preserve"> of the Canadian Assigned Capacity such that each of NOVA and ANG (i) agrees to look solely to Calpine for all obligations with respect to the Canadian Assigned Capacity and (ii) unconditionally releases ECC from all obligations for demand/reservation charges, and all other charges related to the Canadian Assigned Capacity.</w:t>
      </w:r>
    </w:p>
    <w:p>
      <w:pPr>
        <w:pStyle w:val="Heading2"/>
        <w:spacing w:before="120" w:after="0"/>
        <w:rPr/>
      </w:pPr>
      <w:r>
        <w:rPr>
          <w:sz w:val="22"/>
        </w:rPr>
        <w:t>3.4</w:t>
        <w:tab/>
      </w:r>
      <w:r>
        <w:rPr>
          <w:b/>
          <w:sz w:val="22"/>
        </w:rPr>
        <w:t>Assumption of Obligations</w:t>
      </w:r>
      <w:r>
        <w:rPr>
          <w:sz w:val="22"/>
        </w:rPr>
        <w:t>.  Upon completion and in consideration of the transfer and assignment of the Canadian Assigned Capacity, Calpine shall assume all liabilities and obligations associated with the Canadian Assigned Capacity under the tariffs applicable to the Canadian Assigned Capacity which arise or accrue from and after the Commencement Date.  Calpine shall indemnify ECC and save ECC harmless from and against all losses, costs, claims and damages (including legal fees) which ECC suffers, sustains, pays or incurs as a consequence of the failure of Calpine to pay or discharge any of such liabilities or obligations.</w:t>
      </w:r>
    </w:p>
    <w:p>
      <w:pPr>
        <w:pStyle w:val="Heading2"/>
        <w:spacing w:before="120" w:after="0"/>
        <w:rPr/>
      </w:pPr>
      <w:r>
        <w:rPr>
          <w:sz w:val="22"/>
        </w:rPr>
        <w:t>3.5</w:t>
        <w:tab/>
      </w:r>
      <w:r>
        <w:rPr>
          <w:b/>
          <w:bCs/>
          <w:sz w:val="22"/>
        </w:rPr>
        <w:t xml:space="preserve">Canadian </w:t>
      </w:r>
      <w:r>
        <w:rPr>
          <w:b/>
          <w:sz w:val="22"/>
        </w:rPr>
        <w:t>Transfer Documents</w:t>
      </w:r>
      <w:r>
        <w:rPr>
          <w:sz w:val="22"/>
        </w:rPr>
        <w:t>.  Between the date of the Renewal Notification and the Commencement Date, each of ECC and Calpine shall execute and delivery the Canadian Transfer Documents and take all other actions required by ANG and NOVA and pursuant to the terms of the tariffs applicable to the Canadian Assigned Capacity in order to transfer and assign the Canadian Assigned Capacity from ECC to Calpine effective on the Commencement Date, such that ANG and NOVA unconditionally and permanently release ECC from all liabilities and obligations related to the Canadian Assigned Capacity.</w:t>
      </w:r>
    </w:p>
    <w:p>
      <w:pPr>
        <w:pStyle w:val="Justified"/>
        <w:rPr>
          <w:sz w:val="22"/>
        </w:rPr>
      </w:pPr>
      <w:r>
        <w:rPr>
          <w:sz w:val="22"/>
        </w:rPr>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br/>
        <w:t>early assignment of capacity</w:t>
      </w:r>
    </w:p>
    <w:p>
      <w:pPr>
        <w:pStyle w:val="Justified"/>
        <w:tabs>
          <w:tab w:val="clear" w:pos="720"/>
          <w:tab w:val="left" w:pos="0" w:leader="none"/>
        </w:tabs>
        <w:spacing w:before="120" w:after="0"/>
        <w:rPr/>
      </w:pPr>
      <w:r>
        <w:rPr/>
        <w:tab/>
      </w:r>
      <w:r>
        <w:rPr>
          <w:sz w:val="22"/>
        </w:rPr>
        <w:t xml:space="preserve">For a period of one (1) year after the Effective Date of this Agreement, if ECC’s producer net-back gas purchase transactions with Canadian producers (the “Net Back Transactions”) terminate in accordance with their terms and conditions such that the entire path of the Assigned Capacity under the PGT Service or the Canadian Assigned Capacity under the entire path of the NOVA Service or under the entire path of the ANG Service is no longer required for the Net Back Transactions and consequently the entire path of the Assigned Capacity under the PGT Service and/or the Canadian Assigned Capacity under the entire path of the NOVA Service or under the entire path of the ANG Service become(s) available for assignment/capacity release prior to November 1, 2008, then Enron will deliver to Calpine an offer letter, using reasonable commercial terms, stating the applicable terms and conditions upon which Calpine may acquire any such service or capacity from Enron (the “Offer Letter”).  Calpine will have the exclusive right to acquire any such service or capacity so long as it accepts all the offered capacity pursuant to the terms and conditions contained in the Offer Letter, no later than five (5) days following Calpine’s receipt of the Offer Letter.  In the event that Calpine does not accept the assignment of capacity as stated in the Offer Letter and/or no other commercial terms can be arranged within the five (5) day period, then Enron shall have no further obligations to Calpine with regard to the Offer Letter or the service or capacity offered in the Offer Letter. </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ENA's Conditions</w:t>
      </w:r>
      <w:r>
        <w:rPr>
          <w:sz w:val="22"/>
        </w:rPr>
        <w:t>.  Enron's obligations under this Agreement are subject to satisfaction of the following conditions:</w:t>
      </w:r>
    </w:p>
    <w:p>
      <w:pPr>
        <w:pStyle w:val="Heading2"/>
        <w:spacing w:before="120" w:after="0"/>
        <w:ind w:start="720" w:end="0"/>
        <w:rPr>
          <w:sz w:val="22"/>
        </w:rPr>
      </w:pPr>
      <w:r>
        <w:rPr>
          <w:sz w:val="22"/>
        </w:rPr>
        <w:t>(a)</w:t>
        <w:tab/>
        <w:t>The representations and warranties made by Calpine herein shall be true and correct at the Conditions Deadline;</w:t>
      </w:r>
    </w:p>
    <w:p>
      <w:pPr>
        <w:pStyle w:val="Heading2"/>
        <w:spacing w:before="120" w:after="0"/>
        <w:ind w:start="720" w:end="0"/>
        <w:rPr>
          <w:sz w:val="22"/>
        </w:rPr>
      </w:pPr>
      <w:r>
        <w:rPr>
          <w:sz w:val="22"/>
        </w:rPr>
        <w:t>(b)</w:t>
        <w:tab/>
        <w:t>On or before the Conditions Deadline, PGT shall have confirmed that Calpine satisfies its creditworthiness requirements for purposes of permitting the transfer and release of the Assigned Capacity to Calpine;</w:t>
      </w:r>
    </w:p>
    <w:p>
      <w:pPr>
        <w:pStyle w:val="Heading2"/>
        <w:spacing w:before="120" w:after="0"/>
        <w:ind w:start="720" w:end="0"/>
        <w:rPr>
          <w:sz w:val="22"/>
        </w:rPr>
      </w:pPr>
      <w:r>
        <w:rPr>
          <w:sz w:val="22"/>
        </w:rPr>
        <w:t>(c)</w:t>
        <w:tab/>
        <w:t xml:space="preserve">On the Conditions Deadline, ENA shall be satisfied that PGT will unconditionally release ENA from all obligations in respect of the Assigned Capacity effective the date of completion of the permanent capacity release specified in Section 2.1 of this Agreement; </w:t>
      </w:r>
    </w:p>
    <w:p>
      <w:pPr>
        <w:pStyle w:val="Justified"/>
        <w:rPr>
          <w:sz w:val="22"/>
        </w:rPr>
      </w:pPr>
      <w:r>
        <w:rPr>
          <w:sz w:val="22"/>
        </w:rPr>
      </w:r>
    </w:p>
    <w:p>
      <w:pPr>
        <w:pStyle w:val="Normal"/>
        <w:numPr>
          <w:ilvl w:val="0"/>
          <w:numId w:val="2"/>
        </w:numPr>
        <w:ind w:firstLine="720" w:start="720" w:end="0"/>
        <w:jc w:val="both"/>
        <w:rPr>
          <w:sz w:val="22"/>
        </w:rPr>
      </w:pPr>
      <w:r>
        <w:rPr>
          <w:sz w:val="22"/>
        </w:rPr>
        <w:t xml:space="preserve">With respect to ECC, the Canadian Assigned Capacity and the assignment thereof, on or before the date of the Renewal Notification, each of NOVA and ANG shall have confirmed that Calpine satisfies its creditworthiness requirements for purposes of permitting the transfer and release of the Canadian Assigned Capacity to Calpine; </w:t>
      </w:r>
    </w:p>
    <w:p>
      <w:pPr>
        <w:pStyle w:val="Normal"/>
        <w:jc w:val="both"/>
        <w:rPr>
          <w:sz w:val="22"/>
        </w:rPr>
      </w:pPr>
      <w:r>
        <w:rPr>
          <w:sz w:val="22"/>
        </w:rPr>
      </w:r>
    </w:p>
    <w:p>
      <w:pPr>
        <w:pStyle w:val="Normal"/>
        <w:numPr>
          <w:ilvl w:val="0"/>
          <w:numId w:val="2"/>
        </w:numPr>
        <w:ind w:firstLine="720" w:start="720" w:end="0"/>
        <w:jc w:val="both"/>
        <w:rPr>
          <w:sz w:val="22"/>
        </w:rPr>
      </w:pPr>
      <w:r>
        <w:rPr>
          <w:sz w:val="22"/>
        </w:rPr>
        <w:t>With respect to ECC, the Canadian Assigned Capacity and the assignment thereof, on or before the date of the Renewal Notification, ECC shall be satisfied that each of NOVA and ANG will unconditionally release ECC from all obligations in respect of the Canadian Assigned Capacity effective as of the Commencement Date; and</w:t>
      </w:r>
    </w:p>
    <w:p>
      <w:pPr>
        <w:pStyle w:val="Heading2"/>
        <w:rPr>
          <w:sz w:val="22"/>
        </w:rPr>
      </w:pPr>
      <w:r>
        <w:rPr>
          <w:sz w:val="22"/>
        </w:rPr>
      </w:r>
    </w:p>
    <w:p>
      <w:pPr>
        <w:pStyle w:val="Justified"/>
        <w:spacing w:before="120" w:after="0"/>
        <w:ind w:firstLine="720" w:start="720" w:end="0"/>
        <w:rPr>
          <w:sz w:val="22"/>
        </w:rPr>
      </w:pPr>
      <w:r>
        <w:rPr>
          <w:sz w:val="22"/>
        </w:rPr>
        <w:t>(f)</w:t>
        <w:tab/>
        <w:t>Calpine shall have executed that certain Enfolio® Master Firm Purchase/Sale Agreement and its associated Transaction No.1 with ENA.</w:t>
      </w:r>
    </w:p>
    <w:p>
      <w:pPr>
        <w:pStyle w:val="Heading2"/>
        <w:spacing w:before="120" w:after="0"/>
        <w:ind w:hanging="0" w:end="0"/>
        <w:rPr>
          <w:sz w:val="22"/>
        </w:rPr>
      </w:pPr>
      <w:r>
        <w:rPr>
          <w:sz w:val="22"/>
        </w:rPr>
        <w:t>If any of such conditions is not satisfied at or prior to the Conditions Deadline (or the Renewal Notification with respect to Sections 5.1(d) and (e)), Enron (or ECC with respect to Sections 5.1(d) and (e)) may terminate its obligations hereunder by giving written notice thereof to Calpine,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tab/>
      </w:r>
      <w:r>
        <w:rPr>
          <w:b/>
          <w:sz w:val="22"/>
        </w:rPr>
        <w:t>Calpine's Conditions</w:t>
      </w:r>
      <w:r>
        <w:rPr>
          <w:sz w:val="22"/>
        </w:rPr>
        <w:t xml:space="preserve">.  Calpine's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Enron herein shall be true and correct on the Conditions Deadline; and</w:t>
      </w:r>
    </w:p>
    <w:p>
      <w:pPr>
        <w:pStyle w:val="Heading2"/>
        <w:spacing w:before="120" w:after="0"/>
        <w:ind w:start="720" w:end="0"/>
        <w:rPr>
          <w:sz w:val="22"/>
        </w:rPr>
      </w:pPr>
      <w:r>
        <w:rPr>
          <w:sz w:val="22"/>
        </w:rPr>
        <w:t>(b)</w:t>
        <w:tab/>
        <w:t>Enron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Calpine may terminate Calpine's obligations hereunder by giving written notice thereof to ENA and ECC,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Regulatory Compliance</w:t>
      </w:r>
      <w:r>
        <w:rPr>
          <w:sz w:val="22"/>
        </w:rPr>
        <w:t xml:space="preserve">.  The Parties shall take all reasonable measures to ensure that the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Authority</w:t>
      </w:r>
      <w:r>
        <w:rPr>
          <w:sz w:val="22"/>
        </w:rPr>
        <w:t>:  It is and at the Conditions Deadline and the Commencement Date will be a corporation or a limited partnership, duly organized and validly existing under the laws of its jurisdiction of incorporation with the requisite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tab/>
      </w:r>
      <w:r>
        <w:rPr>
          <w:b/>
          <w:sz w:val="22"/>
        </w:rPr>
        <w:t>Additional Representation of ENA</w:t>
      </w:r>
      <w:r>
        <w:rPr>
          <w:sz w:val="22"/>
        </w:rPr>
        <w:t>.  ENA hereby represents and warrants to Calpine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except as and to the extent expressly set forth in Sections 6.1 and 6.2.  A Party shall have no liability and responsibility, whether in contract, tort or otherwise, for any statements, representations or warranties except those in Sections 6.1 and 6.2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Confidentiality</w:t>
      </w:r>
      <w:r>
        <w:rPr>
          <w:sz w:val="22"/>
        </w:rPr>
        <w:t>.  All Parties shall keep the terms and provisions of this Agreement strictly confidential and shall not disclose them, in whole or in part, provided that Calpine may disclose to PGT, NOVA, and ANG the fact that it has entered into an agreement to acquire the Assigned Capacity or the Canadian Assigned Capacity, as applicable, for purposes of satisfying PGT's, NOVA’s, and ANG’s creditworthiness requirements and obtaining PGT's, NOVA’s, and ANG’s consent to the assignment of the Assigned Capacity or the Canadian Assigned Capacity or the purposes of pursuing the Alternative Arrangements.  After the Conditions Deadline, Calpine may disclose to the third parties the fact that it has acquired the Assigned Capacity.  If any Party shall be required by any court, legislative or administrative body to,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Parties with as much notice of its requirement to make such disclosure as is reasonably practicable and do all things that the other Parties may reasonably request, at the other Parties’ cost, to facilitate the other Parties’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sz w:val="22"/>
        </w:rPr>
        <w:t>Assignment</w:t>
      </w:r>
      <w:r>
        <w:rPr>
          <w:sz w:val="22"/>
        </w:rPr>
        <w:t>.  No Party shall assign its rights or obligations hereunder without the prior consent of the other Parties, which consent shall not be unreasonably withheld.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Canadian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Notices</w:t>
      </w:r>
      <w:r>
        <w:rPr/>
        <w:t>.   The addresses and fax number of each Party for notices shall be as follows:</w:t>
      </w:r>
    </w:p>
    <w:tbl>
      <w:tblPr>
        <w:tblW w:w="8100" w:type="dxa"/>
        <w:jc w:val="start"/>
        <w:tblInd w:w="828" w:type="dxa"/>
        <w:tblLayout w:type="fixed"/>
        <w:tblCellMar>
          <w:top w:w="0" w:type="dxa"/>
          <w:start w:w="108" w:type="dxa"/>
          <w:bottom w:w="0" w:type="dxa"/>
          <w:end w:w="108" w:type="dxa"/>
        </w:tblCellMar>
      </w:tblPr>
      <w:tblGrid>
        <w:gridCol w:w="4140"/>
        <w:gridCol w:w="3960"/>
      </w:tblGrid>
      <w:tr>
        <w:trPr/>
        <w:tc>
          <w:tcPr>
            <w:tcW w:w="4140" w:type="dxa"/>
            <w:tcBorders/>
          </w:tcPr>
          <w:p>
            <w:pPr>
              <w:pStyle w:val="Heading2"/>
              <w:spacing w:before="360" w:after="0"/>
              <w:ind w:hanging="0" w:end="0"/>
              <w:rPr>
                <w:b/>
                <w:sz w:val="22"/>
              </w:rPr>
            </w:pPr>
            <w:r>
              <w:rPr>
                <w:b/>
                <w:sz w:val="22"/>
              </w:rPr>
              <w:t>Calpine:</w:t>
            </w:r>
          </w:p>
        </w:tc>
        <w:tc>
          <w:tcPr>
            <w:tcW w:w="3960" w:type="dxa"/>
            <w:tcBorders/>
          </w:tcPr>
          <w:p>
            <w:pPr>
              <w:pStyle w:val="Heading2"/>
              <w:spacing w:before="360" w:after="0"/>
              <w:ind w:hanging="0" w:end="0"/>
              <w:rPr>
                <w:b/>
                <w:sz w:val="22"/>
              </w:rPr>
            </w:pPr>
            <w:r>
              <w:rPr>
                <w:b/>
                <w:sz w:val="22"/>
              </w:rPr>
              <w:t>ENA:</w:t>
            </w:r>
          </w:p>
        </w:tc>
      </w:tr>
      <w:tr>
        <w:trPr/>
        <w:tc>
          <w:tcPr>
            <w:tcW w:w="4140" w:type="dxa"/>
            <w:tcBorders/>
          </w:tcPr>
          <w:p>
            <w:pPr>
              <w:pStyle w:val="Heading2"/>
              <w:spacing w:before="0" w:after="0"/>
              <w:ind w:firstLine="342" w:end="0"/>
              <w:rPr>
                <w:sz w:val="22"/>
              </w:rPr>
            </w:pPr>
            <w:r>
              <w:rPr>
                <w:sz w:val="22"/>
              </w:rPr>
              <w:t>Calpine Energy Services, L.P.</w:t>
            </w:r>
          </w:p>
          <w:p>
            <w:pPr>
              <w:pStyle w:val="Heading2"/>
              <w:spacing w:before="0" w:after="0"/>
              <w:ind w:hanging="0" w:start="342" w:end="0"/>
              <w:rPr>
                <w:sz w:val="22"/>
              </w:rPr>
            </w:pPr>
            <w:r>
              <w:rPr>
                <w:sz w:val="22"/>
              </w:rPr>
              <w:t>700 Louisiana</w:t>
            </w:r>
          </w:p>
          <w:p>
            <w:pPr>
              <w:pStyle w:val="Heading2"/>
              <w:spacing w:before="0" w:after="0"/>
              <w:ind w:hanging="0" w:start="342" w:end="0"/>
              <w:rPr>
                <w:sz w:val="22"/>
              </w:rPr>
            </w:pPr>
            <w:r>
              <w:rPr>
                <w:sz w:val="22"/>
              </w:rPr>
              <w:t xml:space="preserve">Ste. 2700 </w:t>
            </w:r>
          </w:p>
          <w:p>
            <w:pPr>
              <w:pStyle w:val="Heading2"/>
              <w:spacing w:before="0" w:after="0"/>
              <w:ind w:hanging="0" w:start="342" w:end="0"/>
              <w:rPr>
                <w:sz w:val="22"/>
              </w:rPr>
            </w:pPr>
            <w:r>
              <w:rPr>
                <w:sz w:val="22"/>
              </w:rPr>
              <w:t>Houston, TX  77002</w:t>
            </w:r>
          </w:p>
          <w:p>
            <w:pPr>
              <w:pStyle w:val="Justified"/>
              <w:spacing w:before="120" w:after="0"/>
              <w:ind w:firstLine="346" w:end="0"/>
              <w:rPr>
                <w:sz w:val="22"/>
              </w:rPr>
            </w:pPr>
            <w:r>
              <w:rPr>
                <w:sz w:val="22"/>
              </w:rPr>
              <w:t xml:space="preserve">Attention:  Contract Administration </w:t>
            </w:r>
          </w:p>
          <w:p>
            <w:pPr>
              <w:pStyle w:val="Heading2"/>
              <w:spacing w:before="0" w:after="0"/>
              <w:ind w:firstLine="346" w:end="0"/>
              <w:rPr>
                <w:sz w:val="22"/>
              </w:rPr>
            </w:pPr>
            <w:r>
              <w:rPr>
                <w:sz w:val="22"/>
              </w:rPr>
              <w:t>Fax:  713-830-8751</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Julie Gomez</w:t>
            </w:r>
          </w:p>
          <w:p>
            <w:pPr>
              <w:pStyle w:val="Heading2"/>
              <w:spacing w:before="0" w:after="0"/>
              <w:ind w:firstLine="346" w:end="0"/>
              <w:rPr>
                <w:sz w:val="22"/>
              </w:rPr>
            </w:pPr>
            <w:r>
              <w:rPr>
                <w:sz w:val="22"/>
              </w:rPr>
              <w:t>Fax:  (713) 646-3460</w:t>
            </w:r>
          </w:p>
        </w:tc>
      </w:tr>
    </w:tbl>
    <w:p>
      <w:pPr>
        <w:pStyle w:val="Heading2"/>
        <w:spacing w:before="120" w:after="0"/>
        <w:rPr/>
      </w:pPr>
      <w:r>
        <w:rPr/>
        <w:tab/>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pacing w:before="360" w:after="0"/>
              <w:ind w:hanging="0" w:end="0"/>
              <w:rPr>
                <w:b/>
                <w:sz w:val="22"/>
              </w:rPr>
            </w:pPr>
            <w:r>
              <w:rPr>
                <w:b/>
                <w:sz w:val="22"/>
              </w:rPr>
              <w:t>Enron Canada:</w:t>
            </w:r>
          </w:p>
        </w:tc>
      </w:tr>
      <w:tr>
        <w:trPr/>
        <w:tc>
          <w:tcPr>
            <w:tcW w:w="3960" w:type="dxa"/>
            <w:tcBorders/>
          </w:tcPr>
          <w:p>
            <w:pPr>
              <w:pStyle w:val="Heading2"/>
              <w:spacing w:before="0" w:after="0"/>
              <w:ind w:firstLine="342" w:end="0"/>
              <w:rPr>
                <w:sz w:val="22"/>
              </w:rPr>
            </w:pPr>
            <w:r>
              <w:rPr>
                <w:sz w:val="22"/>
              </w:rPr>
              <w:t>Enron Canada Corp.</w:t>
            </w:r>
          </w:p>
          <w:p>
            <w:pPr>
              <w:pStyle w:val="Justified"/>
              <w:spacing w:before="0" w:after="0"/>
              <w:ind w:firstLine="346" w:end="0"/>
              <w:rPr>
                <w:sz w:val="22"/>
              </w:rPr>
            </w:pPr>
            <w:r>
              <w:rPr>
                <w:sz w:val="22"/>
              </w:rPr>
              <w:t>Suite 3500 Canterra Tower</w:t>
            </w:r>
          </w:p>
          <w:p>
            <w:pPr>
              <w:pStyle w:val="Heading2"/>
              <w:spacing w:before="0" w:after="0"/>
              <w:ind w:firstLine="346" w:end="0"/>
              <w:rPr/>
            </w:pPr>
            <w:r>
              <w:rPr>
                <w:sz w:val="22"/>
              </w:rPr>
              <w:t>400 – 3</w:t>
            </w:r>
            <w:r>
              <w:rPr>
                <w:sz w:val="22"/>
                <w:vertAlign w:val="superscript"/>
              </w:rPr>
              <w:t>rd</w:t>
            </w:r>
            <w:r>
              <w:rPr>
                <w:sz w:val="22"/>
              </w:rPr>
              <w:t xml:space="preserve"> Avenue S.W.</w:t>
            </w:r>
          </w:p>
          <w:p>
            <w:pPr>
              <w:pStyle w:val="Justified"/>
              <w:spacing w:before="0" w:after="0"/>
              <w:ind w:start="346" w:end="0"/>
              <w:rPr>
                <w:sz w:val="22"/>
              </w:rPr>
            </w:pPr>
            <w:r>
              <w:rPr>
                <w:sz w:val="22"/>
              </w:rPr>
              <w:t>Calgary, Alberta T2P 4H2</w:t>
            </w:r>
          </w:p>
          <w:p>
            <w:pPr>
              <w:pStyle w:val="Heading2"/>
              <w:spacing w:before="0" w:after="0"/>
              <w:rPr>
                <w:sz w:val="22"/>
              </w:rPr>
            </w:pPr>
            <w:r>
              <w:rPr>
                <w:sz w:val="22"/>
              </w:rPr>
            </w:r>
          </w:p>
          <w:p>
            <w:pPr>
              <w:pStyle w:val="Heading2"/>
              <w:spacing w:before="0" w:after="0"/>
              <w:ind w:firstLine="346" w:end="0"/>
              <w:rPr>
                <w:sz w:val="22"/>
              </w:rPr>
            </w:pPr>
            <w:r>
              <w:rPr>
                <w:sz w:val="22"/>
              </w:rPr>
              <w:t>Attention:  Corporate Secretary</w:t>
            </w:r>
          </w:p>
          <w:p>
            <w:pPr>
              <w:pStyle w:val="Heading2"/>
              <w:spacing w:before="0" w:after="0"/>
              <w:ind w:firstLine="346" w:end="0"/>
              <w:rPr>
                <w:sz w:val="22"/>
              </w:rPr>
            </w:pPr>
            <w:r>
              <w:rPr>
                <w:sz w:val="22"/>
              </w:rPr>
              <w:t>Fax:  (403) 974-6707</w:t>
            </w:r>
          </w:p>
        </w:tc>
      </w:tr>
    </w:tbl>
    <w:p>
      <w:pPr>
        <w:pStyle w:val="Heading2"/>
        <w:spacing w:before="120" w:after="0"/>
        <w:rPr>
          <w:sz w:val="22"/>
        </w:rPr>
      </w:pPr>
      <w:r>
        <w:rPr>
          <w:sz w:val="22"/>
        </w:rPr>
      </w:r>
    </w:p>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Parties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29</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30</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Calpine Energy Services, L.P.</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 xml:space="preserve">Name:  </w:t>
            </w:r>
            <w:r>
              <w:rPr>
                <w:sz w:val="22"/>
                <w:u w:val="single"/>
              </w:rPr>
              <w:tab/>
            </w:r>
          </w:p>
          <w:p>
            <w:pPr>
              <w:pStyle w:val="Heading2"/>
              <w:tabs>
                <w:tab w:val="clear" w:pos="720"/>
                <w:tab w:val="left" w:pos="4392" w:leader="none"/>
              </w:tabs>
              <w:spacing w:before="0" w:after="0"/>
              <w:ind w:hanging="0" w:end="0"/>
              <w:rPr>
                <w:sz w:val="22"/>
              </w:rPr>
            </w:pPr>
            <w:r>
              <w:rPr>
                <w:sz w:val="22"/>
              </w:rPr>
              <w:t xml:space="preserve">Title:  </w:t>
            </w:r>
            <w:r>
              <w:rPr>
                <w:sz w:val="22"/>
                <w:u w:val="single"/>
              </w:rPr>
              <w:tab/>
            </w:r>
          </w:p>
          <w:p>
            <w:pPr>
              <w:pStyle w:val="Heading2"/>
              <w:tabs>
                <w:tab w:val="clear" w:pos="720"/>
                <w:tab w:val="left" w:pos="4392" w:leader="none"/>
              </w:tabs>
              <w:spacing w:before="0" w:after="0"/>
              <w:ind w:hanging="0" w:end="0"/>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Enron Canada Corp.</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bl>
    <w:p>
      <w:pPr>
        <w:pStyle w:val="Heading2"/>
        <w:spacing w:before="120" w:after="0"/>
        <w:ind w:hanging="0" w:end="0"/>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943600" cy="27495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74955"/>
                      </a:xfrm>
                      <a:prstGeom prst="rect"/>
                      <a:solidFill>
                        <a:srgbClr val="FFFFFF">
                          <a:alpha val="0"/>
                        </a:srgbClr>
                      </a:solidFill>
                    </wps:spPr>
                    <wps:txbx>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468pt;height:2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v:textbox>
              <w10:wrap type="square"/>
            </v:rect>
          </w:pict>
        </mc:Fallback>
      </mc:AlternateContent>
    </w:r>
  </w:p>
  <w:p>
    <w:pPr>
      <w:pStyle w:val="Footer"/>
      <w:rPr/>
    </w:pPr>
    <w:r>
      <w:rPr>
        <w:sz w:val="12"/>
      </w:rPr>
      <w:t>SVANHOO\THIRD PARTY TRANSPORT\</w:t>
    </w:r>
    <w:r>
      <w:rPr>
        <w:sz w:val="12"/>
      </w:rPr>
      <w:fldChar w:fldCharType="begin"/>
    </w:r>
    <w:r>
      <w:rPr>
        <w:sz w:val="12"/>
      </w:rPr>
      <w:instrText xml:space="preserve"> FILENAME </w:instrText>
    </w:r>
    <w:r>
      <w:rPr>
        <w:sz w:val="12"/>
      </w:rPr>
      <w:fldChar w:fldCharType="separate"/>
    </w:r>
    <w:r>
      <w:rPr>
        <w:sz w:val="12"/>
      </w:rPr>
      <w:t>CalpineAssignRelease6_red_.doc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720"/>
        </w:tabs>
        <w:ind w:start="720" w:hanging="720"/>
      </w:pPr>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3"/>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2000-12-28T18:45:00Z</dcterms:created>
  <dc:creator>jordan, monica</dc:creator>
  <dc:description/>
  <dc:language>en-CA</dc:language>
  <cp:lastModifiedBy>gnemec</cp:lastModifiedBy>
  <cp:lastPrinted>2000-12-28T15:15:00Z</cp:lastPrinted>
  <dcterms:modified xsi:type="dcterms:W3CDTF">2000-12-28T18:56:00Z</dcterms:modified>
  <cp:revision>3</cp:revision>
  <dc:subject/>
  <dc:title>AGREEMENT TO ASSIGN</dc:title>
</cp:coreProperties>
</file>