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Energy Services, L.P.</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CAPCITY RELEASE AND ASSIGNMENT AGREEMENT (this “Agreement”) is entered into December ___, 2000, (the “Effective Date”) between </w:t>
      </w:r>
      <w:r>
        <w:rPr>
          <w:b/>
          <w:smallCaps/>
          <w:sz w:val="22"/>
        </w:rPr>
        <w:t>Calpine Energy Services, L.P.</w:t>
      </w:r>
      <w:r>
        <w:rPr>
          <w:smallCaps/>
          <w:sz w:val="22"/>
        </w:rPr>
        <w:t xml:space="preserve">, </w:t>
      </w:r>
      <w:r>
        <w:rPr>
          <w:sz w:val="22"/>
        </w:rPr>
        <w:t xml:space="preserve">a Delaware limited partnership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(hereafter defined) and if such renewal is exercised, then assign and transfer the Canadian Assigned Capacity to Calpine, and Calpine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FS-1 service on the ANG Pipeline which term of service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number of MMBtus per day of capacity of ANG Service and NOVA Service required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means 5:00 p.m. Central clock time on December 27, 2000.</w:t>
      </w:r>
    </w:p>
    <w:p>
      <w:pPr>
        <w:pStyle w:val="Justified"/>
        <w:spacing w:before="120" w:after="120"/>
        <w:rPr/>
      </w:pPr>
      <w:r>
        <w:rPr>
          <w:sz w:val="22"/>
        </w:rPr>
        <w:tab/>
        <w:t>“</w:t>
      </w:r>
      <w:r>
        <w:rPr>
          <w:b/>
          <w:bCs/>
          <w:i/>
          <w:iCs/>
          <w:sz w:val="22"/>
        </w:rPr>
        <w:t>Delivery Point</w:t>
      </w:r>
      <w:r>
        <w:rPr>
          <w:sz w:val="22"/>
        </w:rPr>
        <w:t xml:space="preserve">” means the interconnect between PGT Pipeline and Pacific Gas &amp; Electric Company located near Malin, Oregon or any alternative delivery point(s) on the PGT Pipeline which are available in accordance with PGT’s Federal Energy Regulatory Commission’s (“FERC”) gas tariff. </w:t>
      </w:r>
    </w:p>
    <w:p>
      <w:pPr>
        <w:pStyle w:val="Justified"/>
        <w:spacing w:before="120" w:after="0"/>
        <w:ind w:firstLine="720" w:end="0"/>
        <w:rPr/>
      </w:pPr>
      <w:r>
        <w:rPr>
          <w:sz w:val="22"/>
        </w:rPr>
        <w:t xml:space="preserve"> “</w:t>
      </w:r>
      <w:r>
        <w:rPr>
          <w:b/>
          <w:i/>
          <w:sz w:val="22"/>
        </w:rPr>
        <w:t>MMBtu</w:t>
      </w:r>
      <w:r>
        <w:rPr>
          <w:sz w:val="22"/>
        </w:rPr>
        <w:t>” means a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natural gas transportation FS-D service for the delivery of natural gas from NOVA’s pipeline facilities at the point where they interconnect with the ANG Pipeline which term of service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the Federal Energy Regulatory Commission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either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regulatory authorities having jurisdiction over the assignment of the Assigned Capacity pursuant hereto including without limitation, the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the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ENA and Calpine shall execute and delivery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tariff, including without limitation, all bid or notice deadlines, as they are required to be met in order to transfer and permanently release the Assigned Capacity from ENA to Calpine effective on the Commencement Date.</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the Parties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the Parties are unable to resolve the issue that gave rise to the regulatory issue raised by the Regulatory Authority, the Parties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Justified"/>
        <w:spacing w:before="120" w:after="120"/>
        <w:rPr/>
      </w:pPr>
      <w:r>
        <w:rPr>
          <w:sz w:val="22"/>
        </w:rPr>
        <w:tab/>
        <w:t>3.1</w:t>
        <w:tab/>
      </w:r>
      <w:r>
        <w:rPr>
          <w:b/>
          <w:bCs/>
          <w:sz w:val="22"/>
        </w:rPr>
        <w:t>Renewal</w:t>
      </w:r>
      <w:r>
        <w:rPr>
          <w:sz w:val="22"/>
        </w:rPr>
        <w:t xml:space="preserve">.  Prior to the expiration of the ANG Service and the NOVA Service, Calpine, at its option, shall notify ECC to exercise ECC’s rights of renewal for the Canadian Assigned Capacity under the ANG Service and the NOVA Service (the “Renewal Notification”).  ECC shall renew the term of the Canadian Assigned Capacity, in accordance with the then existing requirements of ANG and NOVA, for such term and conditions as directed by Calpine in its notice to ECC.  Notwithstanding anything to the contrary in this Agreement, ECC shall only exercise its right of renewal for the Canadian Assigned Capacity to the extent such renewal rights are then permitted.  </w:t>
      </w:r>
    </w:p>
    <w:p>
      <w:pPr>
        <w:pStyle w:val="Heading2"/>
        <w:rPr/>
      </w:pPr>
      <w:r>
        <w:rPr>
          <w:sz w:val="22"/>
        </w:rPr>
        <w:t>3.2</w:t>
        <w:tab/>
      </w:r>
      <w:r>
        <w:rPr>
          <w:b/>
          <w:bCs/>
          <w:sz w:val="22"/>
        </w:rPr>
        <w:t>Renewal Notification Timing</w:t>
      </w:r>
      <w:r>
        <w:rPr>
          <w:sz w:val="22"/>
        </w:rPr>
        <w:t xml:space="preserve">.  Calpine shall provide ECC with the Renewal Notification sufficiently in advance of any renewal notification deadlines required by ANG and NOVA such that ECC has sufficient time to accomplish such renewal.  ECC and ENA shall bear no liability for Calpine’s failure to provide such timely notice to ECC.  </w:t>
      </w:r>
    </w:p>
    <w:p>
      <w:pPr>
        <w:pStyle w:val="Heading2"/>
        <w:spacing w:before="120" w:after="0"/>
        <w:rPr/>
      </w:pPr>
      <w:r>
        <w:rPr>
          <w:sz w:val="22"/>
        </w:rPr>
        <w:t>3.3</w:t>
        <w:tab/>
      </w:r>
      <w:r>
        <w:rPr>
          <w:b/>
          <w:bCs/>
          <w:sz w:val="22"/>
        </w:rPr>
        <w:t>Assignment of Canadian Capacity</w:t>
      </w:r>
      <w:r>
        <w:rPr>
          <w:sz w:val="22"/>
        </w:rPr>
        <w:t>.    If ECC successfully exercises the rights of renewal in accordance with Section 3.1 of this Agreement, ECC shall assign to Calpine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w:t>
      </w:r>
    </w:p>
    <w:p>
      <w:pPr>
        <w:pStyle w:val="Heading2"/>
        <w:spacing w:before="120" w:after="0"/>
        <w:rPr/>
      </w:pPr>
      <w:r>
        <w:rPr>
          <w:sz w:val="22"/>
        </w:rPr>
        <w:t>3.4</w:t>
        <w:tab/>
      </w:r>
      <w:r>
        <w:rPr>
          <w:b/>
          <w:sz w:val="22"/>
        </w:rPr>
        <w:t>Assumption of Obligations</w:t>
      </w:r>
      <w:r>
        <w:rPr>
          <w:sz w:val="22"/>
        </w:rPr>
        <w:t>.  Upon completion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of the Renewal Notification and the Commencement Date, each Party shall execute and delivery the Canadian Transfer Documents and take all other actions required by ANG, NOVA and pursuant to the terms of the tariffs applicable to the Canadian Assigned Capacity in order to transfer and assign the Canadian Assigned Capacity from ECC to Calpine effective on the Commencement Date, such that ANG and NOVA unconditionally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or the Canadian Assigned Capacity under the NOVA Service or the ANG Service is no longer required for the Net Back Transactions and consequently such path of the Assigned Capacity or the Canadian Assigned Capacity becomes available for assignment/capacity release prior to November 1, 2008, then Enron will deliver to Calpine an offer letter, using reasonable commercial terms, stating the applicable terms and conditions upon which Calpine may acquire such service or capacity from Enron (the “Offer Letter”).  Calpine will have the exclusive right to acquire such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is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Calpine shall have performed all of its obligations required to be performed by it hereunder at or prior to the Conditions Deadline;</w:t>
      </w:r>
    </w:p>
    <w:p>
      <w:pPr>
        <w:pStyle w:val="Heading2"/>
        <w:spacing w:before="120" w:after="0"/>
        <w:ind w:start="720" w:end="0"/>
        <w:rPr>
          <w:sz w:val="22"/>
        </w:rPr>
      </w:pPr>
      <w:r>
        <w:rPr>
          <w:sz w:val="22"/>
        </w:rPr>
        <w:t>(c)</w:t>
        <w:tab/>
        <w:t>On or before the Conditions Deadline, PGT shall have confirmed that Calpine satisfies its creditworthiness requirements for purposes of permitting the transfer of the Assigned Capacity to Calpine;</w:t>
      </w:r>
    </w:p>
    <w:p>
      <w:pPr>
        <w:pStyle w:val="Heading2"/>
        <w:spacing w:before="120" w:after="0"/>
        <w:ind w:start="720" w:end="0"/>
        <w:rPr>
          <w:sz w:val="22"/>
        </w:rPr>
      </w:pPr>
      <w:r>
        <w:rPr>
          <w:sz w:val="22"/>
        </w:rPr>
        <w:t>(d)</w:t>
        <w:tab/>
        <w:t>On the Conditions Deadline, ENA shall be satisfied that PGT will unconditionally release ENA from all obligations in respect of the Assigned Capacity effective the Commencement Date; and</w:t>
      </w:r>
    </w:p>
    <w:p>
      <w:pPr>
        <w:pStyle w:val="Justified"/>
        <w:spacing w:before="120" w:after="0"/>
        <w:ind w:firstLine="720" w:start="720" w:end="0"/>
        <w:rPr>
          <w:sz w:val="22"/>
        </w:rPr>
      </w:pPr>
      <w:r>
        <w:rPr>
          <w:sz w:val="22"/>
        </w:rPr>
        <w:t>(e)</w:t>
        <w:tab/>
        <w:t>Calpine shall have executed that certain Enfolio® Master Firm/Purchase Sale Agreement and its associated Transaction No.1 with ENA.</w:t>
      </w:r>
    </w:p>
    <w:p>
      <w:pPr>
        <w:pStyle w:val="Heading2"/>
        <w:spacing w:before="120" w:after="0"/>
        <w:ind w:hanging="0" w:end="0"/>
        <w:rPr>
          <w:sz w:val="22"/>
        </w:rPr>
      </w:pPr>
      <w:r>
        <w:rPr>
          <w:sz w:val="22"/>
        </w:rPr>
        <w:t>If any of such conditions is not satisfied at or prior to the Conditions Deadline, Enron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Corporate Authority</w:t>
      </w:r>
      <w:r>
        <w:rPr>
          <w:sz w:val="22"/>
        </w:rPr>
        <w:t>:  It is and at the Conditions Deadline and the Commencement Date will be a corporation, duly organized and validly existing under the laws of its jurisdiction of incorporation with the requisite corporate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Calpine shall keep the terms and provisions of this Agreement strictly confidential and shall not disclose them, in whole or in part, provided that Calpine may disclose to PGT the fact that it has entered into an agreement to acquire the Assigned Capacity for purposes of satisfying PGT's creditworthiness requirements and obtaining PGT's consent to the assignment of the Assigned Capacity.  After the Conditions Deadline, Calpine may disclose to the third parties the fact that it has acquired the Assigned Capacity.  If Calpine shall be required by any court, legislative or administrative body to, whether by oral questions, interrogatories, requests for information, subpoena, or some other processes, Calpine shall have the full right and ability to disclose same without regard to the confidentiality covenant herein contained; provided, however, that Calpine shall provide Enron with as much notice of its requirement to make such disclosure as is reasonably practicable and do all things that Enron may reasonably request, at Enron's cost, to facilitate Enron's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 without the express written consent of the other Party,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Energy Services, L.P.</w:t>
            </w:r>
          </w:p>
          <w:p>
            <w:pPr>
              <w:pStyle w:val="Heading2"/>
              <w:spacing w:before="0" w:after="0"/>
              <w:ind w:hanging="0" w:start="342" w:end="0"/>
              <w:rPr>
                <w:sz w:val="22"/>
              </w:rPr>
            </w:pPr>
            <w:r>
              <w:rPr>
                <w:sz w:val="22"/>
              </w:rPr>
              <w:t xml:space="preserve">50 W. San Fernando St. </w:t>
            </w:r>
          </w:p>
          <w:p>
            <w:pPr>
              <w:pStyle w:val="Heading2"/>
              <w:spacing w:before="0" w:after="0"/>
              <w:ind w:hanging="0" w:start="342" w:end="0"/>
              <w:rPr>
                <w:sz w:val="22"/>
              </w:rPr>
            </w:pPr>
            <w:r>
              <w:rPr>
                <w:sz w:val="22"/>
              </w:rPr>
              <w:t>San Jose, CA 95113</w:t>
            </w:r>
          </w:p>
          <w:p>
            <w:pPr>
              <w:pStyle w:val="Justified"/>
              <w:spacing w:before="12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r>
        <w:br w:type="page"/>
      </w:r>
    </w:p>
    <w:p>
      <w:pPr>
        <w:pStyle w:val="Justified"/>
        <w:rPr>
          <w:sz w:val="22"/>
        </w:rPr>
      </w:pPr>
      <w:r>
        <w:rPr>
          <w:sz w:val="22"/>
        </w:rPr>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Energy Services, L.P.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CalpineAssignRelease2.doc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2000-12-27T12:10:00Z</dcterms:created>
  <dc:creator>jordan, monica</dc:creator>
  <dc:description/>
  <dc:language>en-CA</dc:language>
  <cp:lastModifiedBy>gnemec</cp:lastModifiedBy>
  <cp:lastPrinted>2000-12-27T08:41:00Z</cp:lastPrinted>
  <dcterms:modified xsi:type="dcterms:W3CDTF">2000-12-27T14:40:00Z</dcterms:modified>
  <cp:revision>5</cp:revision>
  <dc:subject/>
  <dc:title>AGREEMENT TO ASSIGN</dc:title>
</cp:coreProperties>
</file>