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bl>
    <w:p>
      <w:pPr>
        <w:pStyle w:val="Normal"/>
        <w:rPr>
          <w:vanish/>
        </w:rPr>
      </w:pPr>
      <w:r>
        <w:rPr>
          <w:vanish/>
        </w:rPr>
      </w:r>
    </w:p>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bold121"/>
              </w:rPr>
              <w:t>California regulators cut San Diego electricity rates</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By MICHAEL LIEDTKE</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AP Business Writer</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eastAsia="Arial Unicode MS" w:cs="Arial"/>
                <w:sz w:val="18"/>
                <w:szCs w:val="18"/>
              </w:rPr>
            </w:pPr>
            <w:r>
              <w:rPr>
                <w:rStyle w:val="arialblack121"/>
              </w:rPr>
              <w:t>08/22/2000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Associated Press Newswires</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121"/>
              </w:rPr>
              <w:t>Copyright 2000. The Associated Press. All Rights Reserved.</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Style w:val="arialblack121"/>
              </w:rPr>
              <w:t xml:space="preserve">SAN FRANCISCO (AP) - With people howling about unexpectedly high electric bills this summer, California has retreated somewhat from deregulation and cut rates for most San Diego residents by 43 percent. </w:t>
            </w:r>
          </w:p>
          <w:p>
            <w:pPr>
              <w:pStyle w:val="NormalWeb"/>
              <w:spacing w:before="100" w:after="100"/>
              <w:rPr/>
            </w:pPr>
            <w:r>
              <w:rPr>
                <w:rStyle w:val="arialblack121"/>
              </w:rPr>
              <w:t>In a 3-2 vote on Monday, the state Public Utilities Commission also approved a rate cut for San Diego's small businesses and school districts.</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Fonts w:cs="Arial" w:ascii="Arial" w:hAnsi="Arial"/>
                <w:sz w:val="18"/>
                <w:szCs w:val="18"/>
              </w:rPr>
              <w:t xml:space="preserve">The action came at an emergency meeting called at the request of Gov. Gray Davis, who asked the commission to lower soaring electric bills that have sparked outrage in California's second-largest city. </w:t>
            </w:r>
          </w:p>
          <w:p>
            <w:pPr>
              <w:pStyle w:val="NormalWeb"/>
              <w:rPr>
                <w:rFonts w:ascii="Arial" w:hAnsi="Arial" w:cs="Arial"/>
                <w:sz w:val="18"/>
                <w:szCs w:val="18"/>
              </w:rPr>
            </w:pPr>
            <w:r>
              <w:rPr>
                <w:rStyle w:val="arialblack121"/>
              </w:rPr>
              <w:t xml:space="preserve">Residential and business customers who receive their power from San Diego Gas and Electric Co. have seen their bills double or even quadruple since their rates were deregulated in June. </w:t>
            </w:r>
          </w:p>
          <w:p>
            <w:pPr>
              <w:pStyle w:val="NormalWeb"/>
              <w:rPr>
                <w:rFonts w:ascii="Arial" w:hAnsi="Arial" w:cs="Arial"/>
                <w:sz w:val="18"/>
                <w:szCs w:val="18"/>
              </w:rPr>
            </w:pPr>
            <w:r>
              <w:rPr>
                <w:rStyle w:val="arialblack121"/>
              </w:rPr>
              <w:t xml:space="preserve">The phased-in, south-to-north </w:t>
            </w:r>
            <w:r>
              <w:rPr>
                <w:rStyle w:val="arialblackbold121"/>
              </w:rPr>
              <w:t>deregulation</w:t>
            </w:r>
            <w:r>
              <w:rPr>
                <w:rStyle w:val="arialblack121"/>
              </w:rPr>
              <w:t xml:space="preserve"> of </w:t>
            </w:r>
            <w:r>
              <w:rPr>
                <w:rStyle w:val="arialblackbold121"/>
              </w:rPr>
              <w:t>California</w:t>
            </w:r>
            <w:r>
              <w:rPr>
                <w:rStyle w:val="arialblack121"/>
              </w:rPr>
              <w:t xml:space="preserve">'s $20 billion electrical power industry was supposed to lower prices by creating greater competition. </w:t>
            </w:r>
          </w:p>
          <w:p>
            <w:pPr>
              <w:pStyle w:val="NormalWeb"/>
              <w:rPr>
                <w:rFonts w:ascii="Arial" w:hAnsi="Arial" w:cs="Arial"/>
                <w:sz w:val="18"/>
                <w:szCs w:val="18"/>
              </w:rPr>
            </w:pPr>
            <w:r>
              <w:rPr>
                <w:rStyle w:val="arialblack121"/>
              </w:rPr>
              <w:t xml:space="preserve">But demand for electricity has outstripped supply because of a growing population, a booming high-tech economy, and less power available from neighboring states that haven't deregulated. A sweltering summer in much of California has also contributed to the problem. </w:t>
            </w:r>
          </w:p>
          <w:p>
            <w:pPr>
              <w:pStyle w:val="NormalWeb"/>
              <w:rPr>
                <w:rFonts w:ascii="Arial" w:hAnsi="Arial" w:cs="Arial"/>
                <w:sz w:val="18"/>
                <w:szCs w:val="18"/>
              </w:rPr>
            </w:pPr>
            <w:r>
              <w:rPr>
                <w:rStyle w:val="arialblack121"/>
              </w:rPr>
              <w:t xml:space="preserve">The soaring bills have spurred demands for a repeal of deregulation and stirred fear in other California regions that are due to start buying electricity on the open market as early as next year. </w:t>
            </w:r>
          </w:p>
          <w:p>
            <w:pPr>
              <w:pStyle w:val="NormalWeb"/>
              <w:rPr>
                <w:rFonts w:ascii="Arial" w:hAnsi="Arial" w:cs="Arial"/>
                <w:sz w:val="18"/>
                <w:szCs w:val="18"/>
              </w:rPr>
            </w:pPr>
            <w:r>
              <w:rPr>
                <w:rStyle w:val="arialblack121"/>
              </w:rPr>
              <w:t xml:space="preserve">As a result of the rate cut approved Monday, most residential customers will pay no more than $68 per month through January. Small businesses that don't exceed strict usage limits of 1,500 kilowatt hours a month will see bills no higher than $220 a month. </w:t>
            </w:r>
          </w:p>
          <w:p>
            <w:pPr>
              <w:pStyle w:val="NormalWeb"/>
              <w:rPr>
                <w:rFonts w:ascii="Arial" w:hAnsi="Arial" w:cs="Arial"/>
                <w:sz w:val="18"/>
                <w:szCs w:val="18"/>
              </w:rPr>
            </w:pPr>
            <w:r>
              <w:rPr>
                <w:rStyle w:val="arialblack121"/>
              </w:rPr>
              <w:t xml:space="preserve">PUC Commissioner Henry Duque, who drafted the proposal, said it provides some relief while encouraging energy conservation. </w:t>
            </w:r>
          </w:p>
          <w:p>
            <w:pPr>
              <w:pStyle w:val="NormalWeb"/>
              <w:rPr>
                <w:rFonts w:ascii="Arial" w:hAnsi="Arial" w:cs="Arial"/>
                <w:sz w:val="18"/>
                <w:szCs w:val="18"/>
              </w:rPr>
            </w:pPr>
            <w:r>
              <w:rPr>
                <w:rStyle w:val="arialblack121"/>
              </w:rPr>
              <w:t xml:space="preserve">The commission rejected an alternative proposal that would have imposed price controls through 2003 and lowered bills by 60 percent from current levels. </w:t>
            </w:r>
          </w:p>
          <w:p>
            <w:pPr>
              <w:pStyle w:val="NormalWeb"/>
              <w:rPr>
                <w:rFonts w:ascii="Arial" w:hAnsi="Arial" w:cs="Arial"/>
                <w:sz w:val="18"/>
                <w:szCs w:val="18"/>
              </w:rPr>
            </w:pPr>
            <w:r>
              <w:rPr>
                <w:rStyle w:val="arialblack121"/>
              </w:rPr>
              <w:t xml:space="preserve">Ed Guiles, CEO of San Diego Gas &amp; Electric Co., said the alternative would have accumulated hundreds of millions of dollars in deferred costs. With interest, those costs ultimately would be passed on to customers beginning in 2004. </w:t>
            </w:r>
          </w:p>
          <w:p>
            <w:pPr>
              <w:pStyle w:val="NormalWeb"/>
              <w:rPr>
                <w:rFonts w:ascii="Arial" w:hAnsi="Arial" w:cs="Arial"/>
                <w:sz w:val="18"/>
                <w:szCs w:val="18"/>
              </w:rPr>
            </w:pPr>
            <w:r>
              <w:rPr>
                <w:rStyle w:val="arialblack121"/>
              </w:rPr>
              <w:t xml:space="preserve">But even the measure that did pass could end up costing San Diego customers as much as $100 million after 2001, Guiles said. </w:t>
            </w:r>
          </w:p>
          <w:p>
            <w:pPr>
              <w:pStyle w:val="NormalWeb"/>
              <w:rPr>
                <w:rFonts w:ascii="Arial" w:hAnsi="Arial" w:cs="Arial"/>
                <w:sz w:val="18"/>
                <w:szCs w:val="18"/>
              </w:rPr>
            </w:pPr>
            <w:r>
              <w:rPr>
                <w:rStyle w:val="arialblack121"/>
              </w:rPr>
              <w:t xml:space="preserve">"This is an interim solution that stabilizes the bills for consumers but does not get to the root part of the problem of high energy prices," Guiles said. </w:t>
            </w:r>
          </w:p>
          <w:p>
            <w:pPr>
              <w:pStyle w:val="NormalWeb"/>
              <w:rPr>
                <w:rFonts w:ascii="Arial" w:hAnsi="Arial" w:cs="Arial"/>
                <w:sz w:val="18"/>
                <w:szCs w:val="18"/>
              </w:rPr>
            </w:pPr>
            <w:r>
              <w:rPr>
                <w:rStyle w:val="arialblack121"/>
              </w:rPr>
              <w:t xml:space="preserve">Some San Diego residents called the rate relief inadequate. </w:t>
            </w:r>
          </w:p>
          <w:p>
            <w:pPr>
              <w:pStyle w:val="NormalWeb"/>
              <w:rPr>
                <w:rFonts w:ascii="Arial" w:hAnsi="Arial" w:cs="Arial"/>
                <w:sz w:val="18"/>
                <w:szCs w:val="18"/>
              </w:rPr>
            </w:pPr>
            <w:r>
              <w:rPr>
                <w:rStyle w:val="arialblack121"/>
              </w:rPr>
              <w:t xml:space="preserve">"This isn't going to help anybody," muttered San Diego restaurateur Susan Bauman as she waved a $10,284 electricity bill for July for 30,000 kilowatt hours. </w:t>
            </w:r>
          </w:p>
          <w:p>
            <w:pPr>
              <w:pStyle w:val="NormalWeb"/>
              <w:rPr>
                <w:rFonts w:ascii="Arial" w:hAnsi="Arial" w:cs="Arial"/>
                <w:sz w:val="18"/>
                <w:szCs w:val="18"/>
              </w:rPr>
            </w:pPr>
            <w:r>
              <w:rPr>
                <w:rStyle w:val="arialblack121"/>
              </w:rPr>
              <w:t xml:space="preserve">Other critics said the PUC's rate limits won't help elderly and sick people who must run their air conditioning during the hot summer months. Opponents also warned that small businesses still might have to lay off employees or move from the area to offset their rising expenses. </w:t>
            </w:r>
          </w:p>
          <w:p>
            <w:pPr>
              <w:pStyle w:val="NormalWeb"/>
              <w:rPr>
                <w:rFonts w:ascii="Arial" w:hAnsi="Arial" w:cs="Arial"/>
                <w:sz w:val="18"/>
                <w:szCs w:val="18"/>
              </w:rPr>
            </w:pPr>
            <w:r>
              <w:rPr>
                <w:rStyle w:val="arialblack121"/>
              </w:rPr>
              <w:t xml:space="preserve">San Diego-area politicians said they will press for a state law imposing even stronger protections. </w:t>
            </w:r>
          </w:p>
          <w:p>
            <w:pPr>
              <w:pStyle w:val="NormalWeb"/>
              <w:rPr>
                <w:rFonts w:ascii="Arial" w:hAnsi="Arial" w:cs="Arial"/>
                <w:sz w:val="18"/>
                <w:szCs w:val="18"/>
              </w:rPr>
            </w:pPr>
            <w:r>
              <w:rPr>
                <w:rStyle w:val="arialblack121"/>
              </w:rPr>
              <w:t xml:space="preserve">"We are bleeding to death and this will not stop the hemorrhaging," said San Diego Supervisor Dianne Jacob. "We are going to die unless we get more help." </w:t>
            </w:r>
          </w:p>
          <w:p>
            <w:pPr>
              <w:pStyle w:val="NormalWeb"/>
              <w:rPr>
                <w:rFonts w:ascii="Arial" w:hAnsi="Arial" w:cs="Arial"/>
                <w:sz w:val="18"/>
                <w:szCs w:val="18"/>
              </w:rPr>
            </w:pPr>
            <w:r>
              <w:rPr>
                <w:rStyle w:val="arialblack121"/>
              </w:rPr>
              <w:t xml:space="preserve">The rate rollback applies to residential customers who limit usage to 500 kilowatts per month. About 70 percent of homes in San Diego fall under the cap, Duque estimated. </w:t>
            </w:r>
          </w:p>
          <w:p>
            <w:pPr>
              <w:pStyle w:val="NormalWeb"/>
              <w:rPr>
                <w:rFonts w:ascii="Arial" w:hAnsi="Arial" w:cs="Arial"/>
                <w:sz w:val="18"/>
                <w:szCs w:val="18"/>
              </w:rPr>
            </w:pPr>
            <w:r>
              <w:rPr>
                <w:rStyle w:val="arialblack121"/>
              </w:rPr>
              <w:t xml:space="preserve">Consumers who use more would pay the prevailing market rate, which has soared since San Diego's market was deregulated. </w:t>
            </w:r>
          </w:p>
          <w:p>
            <w:pPr>
              <w:pStyle w:val="NormalWeb"/>
              <w:rPr>
                <w:rFonts w:ascii="Arial" w:hAnsi="Arial" w:cs="Arial"/>
                <w:sz w:val="18"/>
                <w:szCs w:val="18"/>
              </w:rPr>
            </w:pPr>
            <w:r>
              <w:rPr>
                <w:rStyle w:val="arialblack121"/>
              </w:rPr>
              <w:t xml:space="preserve">On Aug. 13, the average wholesale price for San Diego electricity was $117 per megawatt hour, up from $25 at a comparable time last year, said PUC Commissioner Carl Wood. </w:t>
            </w:r>
          </w:p>
          <w:p>
            <w:pPr>
              <w:pStyle w:val="NormalWeb"/>
              <w:rPr>
                <w:rFonts w:ascii="Arial" w:hAnsi="Arial" w:cs="Arial"/>
                <w:sz w:val="18"/>
                <w:szCs w:val="18"/>
              </w:rPr>
            </w:pPr>
            <w:r>
              <w:rPr>
                <w:rStyle w:val="arialblack121"/>
              </w:rPr>
              <w:t xml:space="preserve">Under deregulation, private utilities were required to sell off their power plants and open their markets to electrical resellers, and buy power on the open market, paying an amount that might fluctuate from day to day. </w:t>
            </w:r>
          </w:p>
          <w:p>
            <w:pPr>
              <w:pStyle w:val="NormalWeb"/>
              <w:tabs>
                <w:tab w:val="clear" w:pos="720"/>
                <w:tab w:val="left" w:pos="7448" w:leader="none"/>
              </w:tabs>
              <w:ind w:start="23" w:end="0"/>
              <w:rPr>
                <w:rFonts w:ascii="Arial" w:hAnsi="Arial" w:cs="Arial"/>
                <w:sz w:val="18"/>
                <w:szCs w:val="18"/>
              </w:rPr>
            </w:pPr>
            <w:r>
              <w:rPr>
                <w:rStyle w:val="arialblack121"/>
              </w:rPr>
              <w:t xml:space="preserve">But the state has been shunned by some power developers who are uncertain about deregulation, and few new power plants are in the works. </w:t>
            </w:r>
          </w:p>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2000-08-22T11:24:00Z</dcterms:created>
  <dc:creator>g dillin</dc:creator>
  <dc:description/>
  <dc:language>en-CA</dc:language>
  <cp:lastModifiedBy>g dillin</cp:lastModifiedBy>
  <dcterms:modified xsi:type="dcterms:W3CDTF">2000-08-22T11:25:00Z</dcterms:modified>
  <cp:revision>2</cp:revision>
  <dc:subject/>
  <dc:title>California regulators cut San Diego electricity rates </dc:title>
</cp:coreProperties>
</file>