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California price wars</w:t>
      </w:r>
      <w:r>
        <w:rPr/>
        <w:br/>
        <w:t>Carl J Levesque</w:t>
        <w:br/>
        <w:t xml:space="preserve">  </w:t>
        <w:br/>
        <w:t xml:space="preserve">10/01/2000 </w:t>
        <w:br/>
        <w:t xml:space="preserve">Public Utilities Fortnightly </w:t>
        <w:br/>
        <w:t xml:space="preserve">Page 14 </w:t>
        <w:br/>
        <w:t xml:space="preserve">Copyright (c) 2000 Bell &amp; Howell Information and Learning Company. All rights reserved. Copyright Public Utilities Reports, Incorporated Oct 1, 2000 </w:t>
      </w:r>
    </w:p>
    <w:p>
      <w:pPr>
        <w:pStyle w:val="NormalWeb"/>
        <w:rPr/>
      </w:pPr>
      <w:r>
        <w:rPr/>
        <w:t xml:space="preserve">RELIEF FOR SAN DIEGO. In a 3-2 vote the California PUC adopted a bill stabilization plan to mitigate skyrocketing electric rates for customers of San Diego Gas &amp; Electric Co., guaranteeing that residential customers will pay no more than $68 per month for electricity through January 2001 and $75 per month for the rest of 2001. However, residential customers will pay market rates for any electric use over 500 kilowatt-hour per month. </w:t>
      </w:r>
    </w:p>
    <w:p>
      <w:pPr>
        <w:pStyle w:val="NormalWeb"/>
        <w:rPr/>
      </w:pPr>
      <w:r>
        <w:rPr/>
        <w:t xml:space="preserve">Commercial customers using 1,500 kilowatt-hour or less of electricity per month (about 70 percent), as well as school districts, will pay no more than $220 per month through Jan. 31, 2001, and no more than $240 per month through the end of 2001. </w:t>
      </w:r>
    </w:p>
    <w:p>
      <w:pPr>
        <w:pStyle w:val="NormalWeb"/>
        <w:rPr/>
      </w:pPr>
      <w:r>
        <w:rPr/>
        <w:t xml:space="preserve">The decision was made retroactive to June 1; SDG&amp;E was to issue billing credits for any June, July, and August bills exceeding the new caps. </w:t>
      </w:r>
    </w:p>
    <w:p>
      <w:pPr>
        <w:pStyle w:val="NormalWeb"/>
        <w:rPr/>
      </w:pPr>
      <w:r>
        <w:rPr/>
        <w:t xml:space="preserve">The 3-2 vote was split along party lines, with three commissioners appointed by former Gov. Pete Wilson approving the moderate plan. PUC chair Loretta Lynch and commissioner Carl Wood, appointed by Gov. Gray Davis, preferred a tougher proposal that would have capped summer electric rates at $53 and allowed rates to be set even lower in the winter. Investigation 00-08-002, Decision 00-08-037, Aug. 21, 2000 (Cal.P.U.C). </w:t>
      </w:r>
    </w:p>
    <w:p>
      <w:pPr>
        <w:pStyle w:val="NormalWeb"/>
        <w:rPr/>
      </w:pPr>
      <w:r>
        <w:rPr/>
        <w:t xml:space="preserve">FEDERAL EMERGENCY MEASURES. Wholesale electricity price spikes and the resulting skyrocketing consumer electric bills in California received President Clinton's attention on Aug. 23, when he announced three steps "to help ease the burden," including the allocation of $2.6 million from the Department of Health and Human Services in Low-Income Home Energy Assistance Program funds, as well as the directive to the FERC to expedite its investigation of the wholesale power markets. Thirdly, Clinton directed the Small Business Administration "to step up their efforts" to inform </w:t>
      </w:r>
    </w:p>
    <w:p>
      <w:pPr>
        <w:pStyle w:val="NormalWeb"/>
        <w:rPr/>
      </w:pPr>
      <w:r>
        <w:rPr/>
        <w:t xml:space="preserve">small businesses about SBA loans to help them cope with high bills. </w:t>
      </w:r>
    </w:p>
    <w:p>
      <w:pPr>
        <w:pStyle w:val="NormalWeb"/>
        <w:rPr/>
      </w:pPr>
      <w:r>
        <w:rPr/>
        <w:t xml:space="preserve">Clinton used the opportunity to reiterate the call for comprehensive federal electric restructuring legislation. "We ought to do it, and we ought to do it this year," </w:t>
      </w:r>
    </w:p>
    <w:p>
      <w:pPr>
        <w:pStyle w:val="NormalWeb"/>
        <w:rPr/>
      </w:pPr>
      <w:r>
        <w:rPr/>
        <w:t xml:space="preserve">he said. </w:t>
      </w:r>
    </w:p>
    <w:p>
      <w:pPr>
        <w:pStyle w:val="NormalWeb"/>
        <w:rPr/>
      </w:pPr>
      <w:r>
        <w:rPr/>
        <w:t xml:space="preserve">CALIFORNIA PX PRICES The California Power Exchange asked the FERC to approve its proposed Tariff Amendment No. 19, which would impose a maximum price of $350 per megawatt-hour in the day-ahead and day-of markets administered by the PX, for as long as the $250per-megawatt price cap should continue in effect in the markets administered by the California ISO for real-time energy and ancillary services. </w:t>
      </w:r>
    </w:p>
    <w:p>
      <w:pPr>
        <w:pStyle w:val="NormalWeb"/>
        <w:rPr/>
      </w:pPr>
      <w:r>
        <w:rPr/>
        <w:t xml:space="preserve">The PX selected the $350 figure to match exactly the sum of ISO's $250 cap plus the $100 ISO price for replacement reserve capacity, which the PX said had created a de facto upper limit on bids offered to the PX for short-term energy As the PX explained, "purchasers who know they can buy energy in the ISO's real-time market have no reason to bid more in the near-term forward markets operated by the PX." </w:t>
      </w:r>
    </w:p>
    <w:p>
      <w:pPr>
        <w:pStyle w:val="NormalWeb"/>
        <w:spacing w:before="280" w:after="280"/>
        <w:rPr/>
      </w:pPr>
      <w:r>
        <w:rPr/>
        <w:t xml:space="preserve">Thus, the $350 cap was not intended to change behavior or affect prices or costs, but to prevent a "migration" of transactions from the PX to the ISO. The PX added, "when supply is fight, the migration of supply from the [PX's] forward markets to the ISO market limits ... hedging opportunities for buyers.' FERC Docket No. EROO-3461 -000, filed Aug. 22, 2000.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2000-10-23T17:35:00Z</dcterms:created>
  <dc:creator>mbuster</dc:creator>
  <dc:description/>
  <dc:language>en-CA</dc:language>
  <cp:lastModifiedBy>mbuster</cp:lastModifiedBy>
  <dcterms:modified xsi:type="dcterms:W3CDTF">2000-10-23T17:53:00Z</dcterms:modified>
  <cp:revision>1</cp:revision>
  <dc:subject/>
  <dc:title>California price wars</dc:title>
</cp:coreProperties>
</file>