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The California Energy Market – January 2001</w:t>
      </w:r>
    </w:p>
    <w:p>
      <w:pPr>
        <w:pStyle w:val="Normal"/>
        <w:rPr>
          <w:b/>
          <w:sz w:val="24"/>
        </w:rPr>
      </w:pPr>
      <w:r>
        <w:rPr>
          <w:b/>
          <w:sz w:val="24"/>
        </w:rPr>
      </w:r>
    </w:p>
    <w:p>
      <w:pPr>
        <w:pStyle w:val="Normal"/>
        <w:rPr>
          <w:b/>
        </w:rPr>
      </w:pPr>
      <w:r>
        <w:rPr>
          <w:b/>
        </w:rPr>
      </w:r>
    </w:p>
    <w:p>
      <w:pPr>
        <w:pStyle w:val="Normal"/>
        <w:rPr>
          <w:b/>
          <w:sz w:val="24"/>
        </w:rPr>
      </w:pPr>
      <w:r>
        <w:rPr>
          <w:b/>
          <w:sz w:val="24"/>
        </w:rPr>
        <w:t>Market Overview:</w:t>
      </w:r>
    </w:p>
    <w:p>
      <w:pPr>
        <w:pStyle w:val="Normal"/>
        <w:rPr>
          <w:b/>
          <w:sz w:val="24"/>
        </w:rPr>
      </w:pPr>
      <w:r>
        <w:rPr>
          <w:b/>
          <w:sz w:val="24"/>
        </w:rPr>
      </w:r>
    </w:p>
    <w:p>
      <w:pPr>
        <w:pStyle w:val="Normal"/>
        <w:rPr/>
      </w:pPr>
      <w:r>
        <w:rPr/>
        <w:t>The natural gas and electricity markets in California are in flux and recording record prices for commodity costs.  Prices for natural gas are now more than 300% over average for the past 5 years.  The wholesale price of power regularly tracks over the soft price cap of $.25 per KWh.  San Diego residents have been fully exposed to real time prices for close to a year now and have experienced price increases that have caused some companies to shut down.</w:t>
      </w:r>
    </w:p>
    <w:p>
      <w:pPr>
        <w:pStyle w:val="Normal"/>
        <w:rPr/>
      </w:pPr>
      <w:r>
        <w:rPr/>
      </w:r>
    </w:p>
    <w:p>
      <w:pPr>
        <w:pStyle w:val="Normal"/>
        <w:rPr/>
      </w:pPr>
      <w:r>
        <w:rPr/>
        <w:t xml:space="preserve">Customers with PG&amp;E and Edison have their price for power capped at the rate they paid when deregulation first started.  The utilities pushed for this plan, anticipating that the wholesale price of power would remain low and that they would be able to make a margin between the old rate and the wholesale rate.  The money made under this program was to be applied to “stranded investments” or “CTC Charges” that the California Public Utilities Commission allowed to cover costs for mothballing old plants and other monies invested in generation production and maintenance that they would no longer be responsible for.  For the utilities this seemed to be a windfall.  They would collect on selling most of their generation assets and collect on, what many industry veterans thought, very generous stranded investment allocation.  The structure also made competition very difficult for competitive energy service providers as illustrated by only 1.9% of customers choosing to switch to a new supplier.  </w:t>
      </w:r>
    </w:p>
    <w:p>
      <w:pPr>
        <w:pStyle w:val="Normal"/>
        <w:rPr/>
      </w:pPr>
      <w:r>
        <w:rPr/>
      </w:r>
    </w:p>
    <w:p>
      <w:pPr>
        <w:pStyle w:val="Normal"/>
        <w:rPr/>
      </w:pPr>
      <w:r>
        <w:rPr/>
        <w:t>Most of the switchers were large industrial companies; some of which signed 4 or 5-year deals for power at fixed prices.  Some signed discount to frozen tariff deals and some got California PX minus pricing.  The customers who signed long-term deals did a better job of anticipating the jump in wholesale prices than the investor owned utilities.  In hindsight, the fact that no new significant generation had been built in California for 10 years and that consumption in the western states had been growing by 4% annually should have served as a warning for the current situation.  The marketers and suppliers who predicted this were met with skepticism by the utilities.</w:t>
      </w:r>
    </w:p>
    <w:p>
      <w:pPr>
        <w:pStyle w:val="Normal"/>
        <w:rPr/>
      </w:pPr>
      <w:r>
        <w:rPr/>
      </w:r>
    </w:p>
    <w:p>
      <w:pPr>
        <w:pStyle w:val="Normal"/>
        <w:rPr/>
      </w:pPr>
      <w:r>
        <w:rPr/>
        <w:t xml:space="preserve">PG&amp;E and Southern California Edison now are poised at bankruptcy.  Rolling blackouts are at risk of becoming a daily occurrence.  Governor Gray Davis has called for a state power authority and threatened to condemn independent power plants located in California, which has in turn discouraged others from building generation in the state. </w:t>
      </w:r>
    </w:p>
    <w:p>
      <w:pPr>
        <w:pStyle w:val="Normal"/>
        <w:rPr/>
      </w:pPr>
      <w:r>
        <w:rPr/>
      </w:r>
    </w:p>
    <w:p>
      <w:pPr>
        <w:pStyle w:val="Normal"/>
        <w:rPr/>
      </w:pPr>
      <w:r>
        <w:rPr/>
        <w:t xml:space="preserve">Mass confusion over where the market is going and who will serve as the provider of last resort to California customers generate front page stories on a daily basis.  The only sure bet is that the price for gas and power will continue to show increased volatility and demand that large users of energy that have not traditionally spent much time looking at their usage, load and bill reconciliation should. </w:t>
      </w:r>
    </w:p>
    <w:p>
      <w:pPr>
        <w:pStyle w:val="Normal"/>
        <w:rPr/>
      </w:pPr>
      <w:r>
        <w:rPr/>
      </w:r>
    </w:p>
    <w:p>
      <w:pPr>
        <w:pStyle w:val="Normal"/>
        <w:rPr>
          <w:b/>
          <w:sz w:val="24"/>
        </w:rPr>
      </w:pPr>
      <w:r>
        <w:rPr>
          <w:b/>
          <w:sz w:val="24"/>
        </w:rPr>
        <w:t>Current Pricing Trends for Natural Gas:</w:t>
      </w:r>
    </w:p>
    <w:p>
      <w:pPr>
        <w:pStyle w:val="Normal"/>
        <w:rPr>
          <w:b/>
          <w:sz w:val="24"/>
        </w:rPr>
      </w:pPr>
      <w:r>
        <w:rPr>
          <w:b/>
          <w:sz w:val="24"/>
        </w:rPr>
      </w:r>
    </w:p>
    <w:p>
      <w:pPr>
        <w:pStyle w:val="Normal"/>
        <w:rPr/>
      </w:pPr>
      <w:r>
        <w:rPr/>
        <w:t>Gas delivered to the boarder of Southern California closed at $16.32 per MMBtu for January 2001.  Gas delivered to the PG&amp;E citygate closed at $14.64 per MMBtu.  To put these prices in perspective: The delivered price of gas in January 2000 for Southern California and the PG&amp;E citygate was $2.38/MMBtu and $2.47/MMBtu.  This equates to a price increase between January of 2000 and 2001 of 680% for Southern California and 592% in Northern California.</w:t>
      </w:r>
    </w:p>
    <w:p>
      <w:pPr>
        <w:pStyle w:val="Normal"/>
        <w:rPr/>
      </w:pPr>
      <w:r>
        <w:rPr/>
      </w:r>
    </w:p>
    <w:p>
      <w:pPr>
        <w:pStyle w:val="Normal"/>
        <w:rPr/>
      </w:pPr>
      <w:r>
        <w:rPr/>
        <w:t>Many industry experts believe that the spot price of gas in California could spike at  $20.00/MMBtu from time to time during the next 5 years.  Term pricing reflects a slightly better picture.  One year deals for fixed volumes out of January delivered into California range between $8.50 and $10.00 per MMBtu.  Two-year prices between $7.00 to $8.50/MMBtu and Three-year prices between $5.50 and $7.50/MMBtu have presented end users with the ability to hedge their price exposure.  Even these prices are a far cry for the traditional rates of  $2.00/MMBtu to $3.00/MMBtu for a year’s supply in the past.</w:t>
      </w:r>
    </w:p>
    <w:p>
      <w:pPr>
        <w:pStyle w:val="Normal"/>
        <w:rPr/>
      </w:pPr>
      <w:r>
        <w:rPr/>
      </w:r>
    </w:p>
    <w:p>
      <w:pPr>
        <w:pStyle w:val="Normal"/>
        <w:rPr/>
      </w:pPr>
      <w:r>
        <w:rPr/>
        <w:t xml:space="preserve">Factors driving the immediate price of gas include the highest ever withdrawal of gas last month as recorded by the American Gas Association.  It is estimated by February that gas storage will reach record low levels.  Combined with the overall national picture is the PG&amp;E’s problem with paying for production.  Being poised for bankruptcy, PG&amp;E is having problems with suppliers willing to take the risk to continue to sell gas that they may not get paid for.  PG&amp;E is depleting the gas they have in storage to meet the short fall but will exhaust it’s supply without new injections.  </w:t>
      </w:r>
    </w:p>
    <w:p>
      <w:pPr>
        <w:pStyle w:val="Normal"/>
        <w:rPr/>
      </w:pPr>
      <w:r>
        <w:rPr/>
      </w:r>
    </w:p>
    <w:p>
      <w:pPr>
        <w:pStyle w:val="Normal"/>
        <w:rPr/>
      </w:pPr>
      <w:r>
        <w:rPr/>
        <w:t>Southern California has experienced pipeline capacity problems over the past few years that just seem to get worse and worse.  The CPUC’s legal staff has argued that the El Paso Pipeline Company and El Paso Merchant Energy uses market power to control much of the capacity and price into Southern California.  The CPUC is convinced that Topock (the southern California delivery area) no longer meets the requirements of reflecting a robust market.</w:t>
      </w:r>
    </w:p>
    <w:p>
      <w:pPr>
        <w:pStyle w:val="Normal"/>
        <w:rPr/>
      </w:pPr>
      <w:r>
        <w:rPr/>
      </w:r>
    </w:p>
    <w:p>
      <w:pPr>
        <w:pStyle w:val="Normal"/>
        <w:rPr>
          <w:b/>
          <w:sz w:val="24"/>
        </w:rPr>
      </w:pPr>
      <w:r>
        <w:rPr>
          <w:b/>
          <w:sz w:val="24"/>
        </w:rPr>
        <w:t>Long Term Pricing Trends for Natural Gas:</w:t>
      </w:r>
    </w:p>
    <w:p>
      <w:pPr>
        <w:pStyle w:val="Normal"/>
        <w:rPr>
          <w:b/>
          <w:sz w:val="24"/>
        </w:rPr>
      </w:pPr>
      <w:r>
        <w:rPr>
          <w:b/>
          <w:sz w:val="24"/>
        </w:rPr>
      </w:r>
    </w:p>
    <w:p>
      <w:pPr>
        <w:pStyle w:val="Normal"/>
        <w:rPr/>
      </w:pPr>
      <w:r>
        <w:rPr/>
        <w:t xml:space="preserve">As reflected above, the anticipated price of gas is trending downward even though at higher base prices than thought possible a few years ago.  The need for new power generation is causing most traders to anticipate that gas usage will continue to climb over the next 5 years with little significant gas pipeline capacity expansion.  Environmentally people do not expect to see new coal or hydro plants come on line.  Gas seems to be the fuel of choice for electrical generation.  Shifts toward self-generation by large industrial users and municipalities will also spell increased gas load. </w:t>
      </w:r>
    </w:p>
    <w:p>
      <w:pPr>
        <w:pStyle w:val="Normal"/>
        <w:rPr>
          <w:b/>
          <w:sz w:val="24"/>
        </w:rPr>
      </w:pPr>
      <w:r>
        <w:rPr>
          <w:b/>
          <w:sz w:val="24"/>
        </w:rPr>
        <w:t>Buying Gas in the Current Environment:</w:t>
      </w:r>
    </w:p>
    <w:p>
      <w:pPr>
        <w:pStyle w:val="Normal"/>
        <w:rPr>
          <w:b/>
          <w:sz w:val="24"/>
        </w:rPr>
      </w:pPr>
      <w:r>
        <w:rPr>
          <w:b/>
          <w:sz w:val="24"/>
        </w:rPr>
      </w:r>
    </w:p>
    <w:p>
      <w:pPr>
        <w:pStyle w:val="Normal"/>
        <w:rPr/>
      </w:pPr>
      <w:r>
        <w:rPr/>
        <w:t>Over 90% of California’s large commercial and industrial gas customers are currently buying gas from marketers. Traditionally most of these customers have bought the majority of their gas on an index-based price, plus or minus a small discount or premium.   Historically customers with a  “non core” tariff could purchase gas on an index rate and show consistent savings over buying from the utility.  Gas prices in California were generally much lower than the rest of the country and showed relatively little volatility. Marketers were able to purchase transportation on a short-term basis at spot prices lower than what the utilities were paying under their long-term transportation contracts. Marketers were legally unable to sign smaller “core” tariffed customers without purchasing the long-term transportation contract for that customer administered by the utility.  Because of this savings were much harder to achieve and the majority of this customer segment has not switched from traditional service.</w:t>
      </w:r>
    </w:p>
    <w:p>
      <w:pPr>
        <w:pStyle w:val="Normal"/>
        <w:rPr/>
      </w:pPr>
      <w:r>
        <w:rPr/>
      </w:r>
    </w:p>
    <w:p>
      <w:pPr>
        <w:pStyle w:val="Normal"/>
        <w:rPr/>
      </w:pPr>
      <w:r>
        <w:rPr/>
        <w:t>Possibly to be competitive with Marketers or to reduce transportation costs, the utilities began to unwind and/or not renew much of their long-term contracts.  This has eroded the margin between what a marketer can purchase transportation for and what the utilities charge.  Even for industrial users, buying gas on an index rate no longer guarantees a savings.  Lack of long term transportation contracts have also played a major role to the run up of gas prices.  Some argue The El Paso Pipeline and El Paso Merchant Energy exhibits real market power in setting the transportation rate into Southern California.  With usage going up the spot market for transportation has soared.</w:t>
      </w:r>
    </w:p>
    <w:p>
      <w:pPr>
        <w:pStyle w:val="Normal"/>
        <w:rPr/>
      </w:pPr>
      <w:r>
        <w:rPr/>
        <w:t xml:space="preserve"> </w:t>
      </w:r>
    </w:p>
    <w:p>
      <w:pPr>
        <w:pStyle w:val="Normal"/>
        <w:rPr/>
      </w:pPr>
      <w:r>
        <w:rPr/>
        <w:t>With savings eroded or erased, end users have considered going back to utility service.  The utilities; however, do not want this.  PG&amp;E has changed their rates in such a way that if an industrial customer were to come back or choose to stay on utility service that they would be forced to pay premium transportation and service costs.  The Southern California Gas Company requires companies that choose “non core” service to remain outside of utility service for a period of two years at a time.  They are also trying to discourage migration back to their service.  SoCal gas has actively tried to shed commodity purchasing responsibility to their “core” book as well.  They have an active program in place with their field representatives to suggest to small retail customers that they switch to marketer service. Sempra has bonuses in place for salespeople and management based on the success of getting their customers to purchase gas commodity outside of the utility service.</w:t>
      </w:r>
    </w:p>
    <w:p>
      <w:pPr>
        <w:pStyle w:val="Normal"/>
        <w:rPr/>
      </w:pPr>
      <w:r>
        <w:rPr/>
      </w:r>
    </w:p>
    <w:p>
      <w:pPr>
        <w:pStyle w:val="Normal"/>
        <w:rPr/>
      </w:pPr>
      <w:r>
        <w:rPr/>
        <w:t xml:space="preserve">A retail customer can choose to do business with a marketer and purchase gas on an index price set monthly.  This will not protect them from price volatility and may not save them money.  One distinct advantage of being with a marketer is the ability to purchase gas on a fixed basis.  Unlike the utilities a Marketer can make use of the various natural gas financial contracts available through NYMEX to hedge prices for their customers.  </w:t>
      </w:r>
    </w:p>
    <w:p>
      <w:pPr>
        <w:pStyle w:val="Normal"/>
        <w:rPr/>
      </w:pPr>
      <w:r>
        <w:rPr/>
      </w:r>
    </w:p>
    <w:p>
      <w:pPr>
        <w:pStyle w:val="Normal"/>
        <w:rPr/>
      </w:pPr>
      <w:r>
        <w:rPr/>
        <w:t>Fixed term pricing can protect customers from price swings.  They will not necessarily save money, but they can allow a business to budget effectively for energy costs.  Common deals existing now are fixed rates for 1 to 3 years, seasonal fixed rates and caps and collars.</w:t>
      </w:r>
    </w:p>
    <w:p>
      <w:pPr>
        <w:pStyle w:val="Normal"/>
        <w:rPr/>
      </w:pPr>
      <w:r>
        <w:rPr/>
      </w:r>
    </w:p>
    <w:p>
      <w:pPr>
        <w:pStyle w:val="Normal"/>
        <w:rPr/>
      </w:pPr>
      <w:r>
        <w:rPr/>
        <w:tab/>
      </w:r>
    </w:p>
    <w:p>
      <w:pPr>
        <w:pStyle w:val="Normal"/>
        <w:rPr>
          <w:b/>
        </w:rPr>
      </w:pPr>
      <w:r>
        <w:rPr>
          <w:b/>
        </w:rPr>
        <w:t>Fixed Rates:</w:t>
      </w:r>
    </w:p>
    <w:p>
      <w:pPr>
        <w:pStyle w:val="Normal"/>
        <w:rPr>
          <w:b/>
        </w:rPr>
      </w:pPr>
      <w:r>
        <w:rPr>
          <w:b/>
        </w:rPr>
      </w:r>
    </w:p>
    <w:p>
      <w:pPr>
        <w:pStyle w:val="Normal"/>
        <w:rPr/>
      </w:pPr>
      <w:r>
        <w:rPr/>
        <w:t>A customer can contract with a marketer for a fixed price of gas at a known quantity over a period of time.  Most common in California are 1 or 2 year deals at a locked in price delivered into the utility system.  Some of these deals call for a specific volume with a take or pay mechanism.  If more gas is required than contracted for it is provided at the current spot rate.  Some companies offer to cover swing over or under the contracted demand.  The swing can vary between plus and minus 10 and 25% percent.  Aggregation opportunities for smaller customers can allow a marketer to provide the same kind of benefits that larger customers get.  Some marketers can even cover usage on a full requirement basis if they can aggregate the right types of offsetting customer load.</w:t>
      </w:r>
    </w:p>
    <w:p>
      <w:pPr>
        <w:pStyle w:val="Normal"/>
        <w:rPr/>
      </w:pPr>
      <w:r>
        <w:rPr/>
      </w:r>
    </w:p>
    <w:p>
      <w:pPr>
        <w:pStyle w:val="Normal"/>
        <w:rPr>
          <w:b/>
        </w:rPr>
      </w:pPr>
      <w:r>
        <w:rPr>
          <w:b/>
        </w:rPr>
        <w:t xml:space="preserve"> </w:t>
      </w:r>
      <w:r>
        <w:rPr>
          <w:b/>
        </w:rPr>
        <w:t>Seasonal Rates:</w:t>
      </w:r>
    </w:p>
    <w:p>
      <w:pPr>
        <w:pStyle w:val="Normal"/>
        <w:rPr>
          <w:b/>
        </w:rPr>
      </w:pPr>
      <w:r>
        <w:rPr>
          <w:b/>
        </w:rPr>
      </w:r>
    </w:p>
    <w:p>
      <w:pPr>
        <w:pStyle w:val="Normal"/>
        <w:rPr/>
      </w:pPr>
      <w:r>
        <w:rPr/>
        <w:t>A seasonal rate normally calls for a fixed price that serves as an insurance policy to cover the winter months while the balance of the term is priced off an index.  This purchasing mechanism is the most popular version of a fixed price in California.  If the fixed winter price exceeds what the customer would have paid on the index this is considered to be the premium paid for insurance.  If the real time winter price is higher than the fixed contract price it can be said the insurance policy has paid off.  Many customers have been purchasing under this scenario since gas deregulation 10 years ago.  During that time three winters have exhibited such high prices that those with this buying strategy have done very well.</w:t>
      </w:r>
    </w:p>
    <w:p>
      <w:pPr>
        <w:pStyle w:val="Normal"/>
        <w:rPr/>
      </w:pPr>
      <w:r>
        <w:rPr/>
      </w:r>
    </w:p>
    <w:p>
      <w:pPr>
        <w:pStyle w:val="Normal"/>
        <w:rPr>
          <w:b/>
        </w:rPr>
      </w:pPr>
      <w:r>
        <w:rPr>
          <w:b/>
        </w:rPr>
        <w:t>Caps and Collars:</w:t>
      </w:r>
    </w:p>
    <w:p>
      <w:pPr>
        <w:pStyle w:val="Normal"/>
        <w:rPr>
          <w:b/>
        </w:rPr>
      </w:pPr>
      <w:r>
        <w:rPr>
          <w:b/>
        </w:rPr>
      </w:r>
    </w:p>
    <w:p>
      <w:pPr>
        <w:pStyle w:val="Normal"/>
        <w:rPr/>
      </w:pPr>
      <w:r>
        <w:rPr/>
        <w:t xml:space="preserve">These products provide some price stability at the high end with the ability to pay the index price most of the time. Often time a customer will guarantee to pay a minimum price to off set the “not to exceed” price provided by the seller.  This is considered a “costless collar”.  Many customers afraid to set a floor will simply pay a premium added to their index price to purchase a cap, or insurance policy.   These deals are becoming more and more popular but the parties willing to sell or hedge them require more volume than the average industrial or commercial user has to give.  It is possible to aggregate several users to purchase this product if a buying group with the same interests can be put together.  </w:t>
      </w:r>
    </w:p>
    <w:p>
      <w:pPr>
        <w:pStyle w:val="Normal"/>
        <w:rPr/>
      </w:pPr>
      <w:r>
        <w:rPr/>
      </w:r>
    </w:p>
    <w:p>
      <w:pPr>
        <w:pStyle w:val="Normal"/>
        <w:rPr>
          <w:b/>
          <w:sz w:val="24"/>
        </w:rPr>
      </w:pPr>
      <w:r>
        <w:rPr>
          <w:b/>
          <w:sz w:val="24"/>
        </w:rPr>
        <w:t>Upcoming Problems to Watch For</w:t>
      </w:r>
    </w:p>
    <w:p>
      <w:pPr>
        <w:pStyle w:val="Normal"/>
        <w:rPr>
          <w:b/>
          <w:sz w:val="24"/>
        </w:rPr>
      </w:pPr>
      <w:r>
        <w:rPr>
          <w:b/>
          <w:sz w:val="24"/>
        </w:rPr>
      </w:r>
    </w:p>
    <w:p>
      <w:pPr>
        <w:pStyle w:val="Normal"/>
        <w:rPr>
          <w:b/>
        </w:rPr>
      </w:pPr>
      <w:r>
        <w:rPr>
          <w:b/>
        </w:rPr>
        <w:t>Curtailments:</w:t>
      </w:r>
    </w:p>
    <w:p>
      <w:pPr>
        <w:pStyle w:val="Normal"/>
        <w:rPr>
          <w:b/>
        </w:rPr>
      </w:pPr>
      <w:r>
        <w:rPr>
          <w:b/>
        </w:rPr>
      </w:r>
    </w:p>
    <w:p>
      <w:pPr>
        <w:pStyle w:val="Normal"/>
        <w:rPr/>
      </w:pPr>
      <w:r>
        <w:rPr/>
        <w:t>Natural gas curtailment called by the utilities, especially PG&amp;E, is much more likely now than in the past.  With electricity getting most of the focus consumers and state officials sometimes forget that PG&amp;E and Sempra are also providers of natural gas.  The utilities credit problems extend to gas purchases as well.</w:t>
      </w:r>
    </w:p>
    <w:p>
      <w:pPr>
        <w:pStyle w:val="Normal"/>
        <w:rPr/>
      </w:pPr>
      <w:r>
        <w:rPr/>
      </w:r>
    </w:p>
    <w:p>
      <w:pPr>
        <w:pStyle w:val="Normal"/>
        <w:rPr/>
      </w:pPr>
      <w:r>
        <w:rPr/>
        <w:t>PG&amp;E is having an especially hard time buying gas.  They have been drawing down their gas reserves in storage and many suppliers are unwilling to sell them new production.  They have already declared several Operation Flow Orders and Emergency Flow Order.  The Operation Flow Orders mandates daily balancing.  The Emergency Flow Order enables the utility to take gas earmarked for non core users by marketers for delivery to residential customers.  With storage being close to depletion, PG&amp;E may declare curtailment situations that will cut off industrial users for up to a week at a time.</w:t>
      </w:r>
    </w:p>
    <w:p>
      <w:pPr>
        <w:pStyle w:val="Normal"/>
        <w:rPr/>
      </w:pPr>
      <w:r>
        <w:rPr/>
      </w:r>
    </w:p>
    <w:p>
      <w:pPr>
        <w:pStyle w:val="Normal"/>
        <w:rPr>
          <w:b/>
        </w:rPr>
      </w:pPr>
      <w:r>
        <w:rPr>
          <w:b/>
        </w:rPr>
        <w:t>High Prices:</w:t>
      </w:r>
    </w:p>
    <w:p>
      <w:pPr>
        <w:pStyle w:val="Normal"/>
        <w:rPr>
          <w:b/>
        </w:rPr>
      </w:pPr>
      <w:r>
        <w:rPr>
          <w:b/>
        </w:rPr>
      </w:r>
    </w:p>
    <w:p>
      <w:pPr>
        <w:pStyle w:val="Normal"/>
        <w:rPr/>
      </w:pPr>
      <w:r>
        <w:rPr/>
        <w:t xml:space="preserve">Gas pricing for the rest of 2001 will probably remain at levels unseen before.  Gas is trading for less 2 and 3 years out than now.  Customers may want to look at longer term deals to try to average the price down over time.  </w:t>
      </w:r>
    </w:p>
    <w:p>
      <w:pPr>
        <w:pStyle w:val="Normal"/>
        <w:rPr/>
      </w:pPr>
      <w:r>
        <w:rPr/>
      </w:r>
    </w:p>
    <w:p>
      <w:pPr>
        <w:pStyle w:val="Normal"/>
        <w:rPr>
          <w:b/>
        </w:rPr>
      </w:pPr>
      <w:r>
        <w:rPr>
          <w:b/>
        </w:rPr>
        <w:t>Index Price Premium:</w:t>
      </w:r>
    </w:p>
    <w:p>
      <w:pPr>
        <w:pStyle w:val="Normal"/>
        <w:rPr>
          <w:b/>
        </w:rPr>
      </w:pPr>
      <w:r>
        <w:rPr>
          <w:b/>
        </w:rPr>
      </w:r>
    </w:p>
    <w:p>
      <w:pPr>
        <w:pStyle w:val="Normal"/>
        <w:rPr/>
      </w:pPr>
      <w:r>
        <w:rPr/>
        <w:t>Industrial users that have traditionally paid an index price plus or minus a small adder are now looking at renewing at much higher premiums.  With the volatility in the market, sellers are now asking for and getting premiums of between $.10 and $.25 per MMBtu.  This is quite an increase from premiums a few years ago ranging from $-.05 and $.10.  If a customer has a long history with his suppliers now is a good time to argue customer loyalty and ask to renew at the current premium.  Traditionally suppliers have had contracts that would automatically roll if notification isn’t given before expiration.  This has normally worked to the suppliers benefit.  In today’s market in might work for the customers advantage.  Contract review might be desirable.</w:t>
      </w:r>
    </w:p>
    <w:p>
      <w:pPr>
        <w:pStyle w:val="Normal"/>
        <w:rPr/>
      </w:pPr>
      <w:r>
        <w:rPr/>
      </w:r>
    </w:p>
    <w:p>
      <w:pPr>
        <w:pStyle w:val="Normal"/>
        <w:rPr/>
      </w:pPr>
      <w:r>
        <w:rPr/>
        <w:t>Supplier Reliability:</w:t>
      </w:r>
    </w:p>
    <w:p>
      <w:pPr>
        <w:pStyle w:val="Normal"/>
        <w:rPr/>
      </w:pPr>
      <w:r>
        <w:rPr/>
      </w:r>
    </w:p>
    <w:p>
      <w:pPr>
        <w:pStyle w:val="Normal"/>
        <w:rPr/>
      </w:pPr>
      <w:r>
        <w:rPr/>
        <w:t>Some of the gas suppliers who had not effectively hedged their exposure with NYMEX based financial tools have gone out of business during the recent price roll up.  In some cases they have left their customers with imbalance charges that the customer is legally responsible for paying the utility for.  It behooves companies that have traditionally shopped for the best price to weigh supplier reputation and reliability.</w:t>
      </w:r>
    </w:p>
    <w:p>
      <w:pPr>
        <w:pStyle w:val="Normal"/>
        <w:rPr/>
      </w:pPr>
      <w:r>
        <w:rPr/>
        <w:t>Imbalance penalties can be high and can destroy whatever savings have been earned over the lifetime of the deal.</w:t>
      </w:r>
    </w:p>
    <w:p>
      <w:pPr>
        <w:pStyle w:val="Normal"/>
        <w:rPr/>
      </w:pPr>
      <w:r>
        <w:rPr/>
        <w:t xml:space="preserve">     </w:t>
      </w:r>
    </w:p>
    <w:p>
      <w:pPr>
        <w:pStyle w:val="Normal"/>
        <w:rPr>
          <w:b/>
          <w:sz w:val="24"/>
        </w:rPr>
      </w:pPr>
      <w:r>
        <w:rPr>
          <w:b/>
          <w:sz w:val="24"/>
        </w:rPr>
        <w:t>Current Pricing Trends for Electricity:</w:t>
      </w:r>
    </w:p>
    <w:p>
      <w:pPr>
        <w:pStyle w:val="Normal"/>
        <w:rPr>
          <w:b/>
          <w:sz w:val="24"/>
        </w:rPr>
      </w:pPr>
      <w:r>
        <w:rPr>
          <w:b/>
          <w:sz w:val="24"/>
        </w:rPr>
      </w:r>
    </w:p>
    <w:p>
      <w:pPr>
        <w:pStyle w:val="Normal"/>
        <w:rPr/>
      </w:pPr>
      <w:r>
        <w:rPr/>
        <w:t xml:space="preserve">San Diego Gas and Electric is the only utility that has customers exposed to the real time rate of power.  San Diego consumers have experienced prices ranging 300 to 400% over what they had paid pre deregulation.  Currently there is a soft price cap in effect of $.25 per KWh but often suppliers are bidding over this number into the California Power Exchange.  Day after day the California Independent System Operator has been forced to go out to the spot market for generation.  When the ISO is forced to purchase emergency generation the cap is not in effect.  Many companies have been accursed of withholding power from the day ahead market in anticipation of selling it for much more money to the ISO in a “day of” situation. Since the utilities are on the verge of bankruptcy many suppliers will not sell power at any price into the California Power Exchange.   The ISO has been paying up to  $.80 per KWh on a regular basis to procure power in the spot market.  This is a far cry from the $.075/KWh that San Diego customers were used to paying.  </w:t>
      </w:r>
    </w:p>
    <w:p>
      <w:pPr>
        <w:pStyle w:val="Normal"/>
        <w:rPr/>
      </w:pPr>
      <w:r>
        <w:rPr/>
      </w:r>
    </w:p>
    <w:p>
      <w:pPr>
        <w:pStyle w:val="Normal"/>
        <w:rPr/>
      </w:pPr>
      <w:r>
        <w:rPr/>
        <w:t>Customers of Southern California Edison and Pacific Gas and Electric had been paying a rate that had been frozen per Assembly Bill 1890 at the beginning of deregulation in March of 1998.  The investor owned utilities were favorable to this format of deregulation and anticipated that they would be able to collect all their stranded investments and that the price of power would remain low. The price of power did not stay at historical levels and the utilities are now in the position of purchasing power for more than they can sell it for.  Trying to head off utility bankruptcy, the California Public Utility Commission has approved an increase over the frozen tariff rate of 9% for residential customers, 7% for small businesses and 15% for large businesses.  This increase began on January 4</w:t>
      </w:r>
      <w:r>
        <w:rPr>
          <w:vertAlign w:val="superscript"/>
        </w:rPr>
        <w:t>th</w:t>
      </w:r>
      <w:r>
        <w:rPr/>
        <w:t xml:space="preserve"> and will continue for 90 days.  PG&amp;E and Edison had both requested increases closer to 30% and are on the verge of bankruptcy.</w:t>
      </w:r>
    </w:p>
    <w:p>
      <w:pPr>
        <w:pStyle w:val="Normal"/>
        <w:rPr/>
      </w:pPr>
      <w:r>
        <w:rPr/>
      </w:r>
    </w:p>
    <w:p>
      <w:pPr>
        <w:pStyle w:val="Normal"/>
        <w:rPr/>
      </w:pPr>
      <w:r>
        <w:rPr/>
        <w:t xml:space="preserve">Almost without question Edison and PG&amp;E customers will be paying more for power in 90 days.  Either the utilities will remain solvent with securitization from the State of California or Governor Davis will declare some type of municipalization of the system.  Recently power both on peak and off peak would translate to prices for commercial customers of between $.18 and $.60 per KWh. </w:t>
      </w:r>
    </w:p>
    <w:p>
      <w:pPr>
        <w:pStyle w:val="Normal"/>
        <w:rPr/>
      </w:pPr>
      <w:r>
        <w:rPr/>
      </w:r>
    </w:p>
    <w:p>
      <w:pPr>
        <w:pStyle w:val="Normal"/>
        <w:rPr>
          <w:b/>
          <w:sz w:val="24"/>
        </w:rPr>
      </w:pPr>
      <w:r>
        <w:rPr>
          <w:b/>
          <w:sz w:val="24"/>
        </w:rPr>
        <w:t>Long Term Pricing Trends for Electricity:</w:t>
      </w:r>
    </w:p>
    <w:p>
      <w:pPr>
        <w:pStyle w:val="Normal"/>
        <w:rPr>
          <w:b/>
          <w:sz w:val="24"/>
        </w:rPr>
      </w:pPr>
      <w:r>
        <w:rPr>
          <w:b/>
          <w:sz w:val="24"/>
        </w:rPr>
      </w:r>
    </w:p>
    <w:p>
      <w:pPr>
        <w:pStyle w:val="Normal"/>
        <w:rPr/>
      </w:pPr>
      <w:r>
        <w:rPr/>
        <w:t>Long term prices are hard to come by in the world of electricity.  While great amounts of money and mega wattage are traded, it is normally for periods of less than 6 months.  Most of the activity is done in the day ahead markets. Some of the larger suppliers have been willing to enter into long term deals but transparency is hard to come by.</w:t>
      </w:r>
    </w:p>
    <w:p>
      <w:pPr>
        <w:pStyle w:val="Normal"/>
        <w:rPr/>
      </w:pPr>
      <w:r>
        <w:rPr/>
      </w:r>
    </w:p>
    <w:p>
      <w:pPr>
        <w:pStyle w:val="Normal"/>
        <w:rPr/>
      </w:pPr>
      <w:r>
        <w:rPr/>
        <w:t>The State of California has given Governor Davis emergency authority to enter into long term power agreements.  The State’s good credit will be used to make direct purchases of power.  The power will then either be resold to the utilities at cost or the State will serve as direct supplier to it’s citizens with the utilities serving as billing and accounting managers.  The parameters of the deal call for the State to pay no more than $.055 per KWh.  PG&amp;E and Edison have been paying $.30 KWh for the past few months.  So far none of the big energy suppliers have expressed much interest in supporting this price.  Enron had offered to sell power to San Diego Gas and Electric several months ago at $.055/KWh but the market has shifted since then.</w:t>
      </w:r>
    </w:p>
    <w:p>
      <w:pPr>
        <w:pStyle w:val="Normal"/>
        <w:rPr/>
      </w:pPr>
      <w:r>
        <w:rPr/>
      </w:r>
    </w:p>
    <w:p>
      <w:pPr>
        <w:pStyle w:val="Normal"/>
        <w:rPr/>
      </w:pPr>
      <w:r>
        <w:rPr/>
        <w:t>While a $.055/KWh price might not be supported, several 5 year deals have been made by marketers directly to end users between $.075 and $.10 in the last few months.</w:t>
      </w:r>
    </w:p>
    <w:p>
      <w:pPr>
        <w:pStyle w:val="Normal"/>
        <w:rPr/>
      </w:pPr>
      <w:r>
        <w:rPr/>
      </w:r>
    </w:p>
    <w:p>
      <w:pPr>
        <w:pStyle w:val="Normal"/>
        <w:rPr/>
      </w:pPr>
      <w:r>
        <w:rPr/>
        <w:t xml:space="preserve">The health of the utilities plays a large factor in long term power pricing. Governor Davis is calling for a State Power Agency and may be forced to municipilize the investor owned utilities should they become insolvent.  Davis has recently threatened to use eminent domain legislation to condemn state based power plants. The very substantial costs for paying market based prices for these assets will have to be paid for by taxpayers eventually.  Even if the State does not take over power plants the sentiment alone is enough to scare off potential investors for generation projects in California.  At a 4% per year load growth rate California desperately needs generation.  Since it takes a good 3 to 5 years to site a power plant firm pricing is probably going to be with us for awhile.   </w:t>
      </w:r>
    </w:p>
    <w:p>
      <w:pPr>
        <w:pStyle w:val="Normal"/>
        <w:rPr/>
      </w:pPr>
      <w:r>
        <w:rPr/>
      </w:r>
    </w:p>
    <w:p>
      <w:pPr>
        <w:pStyle w:val="Normal"/>
        <w:rPr/>
      </w:pPr>
      <w:r>
        <w:rPr/>
        <w:t>A more likely scenario to stabilize prices would be for the State of California to approve securitization of utility debt in the form of State backed bonds.  Consumers would need to repay these bonds over time as a charge on their utility bill.  Part of the bond issues would be the mandate to secure power under long term cost effective pricing.</w:t>
      </w:r>
    </w:p>
    <w:p>
      <w:pPr>
        <w:pStyle w:val="Normal"/>
        <w:rPr/>
      </w:pPr>
      <w:r>
        <w:rPr/>
      </w:r>
    </w:p>
    <w:p>
      <w:pPr>
        <w:pStyle w:val="Heading1"/>
        <w:ind w:hanging="0" w:start="0"/>
        <w:rPr/>
      </w:pPr>
      <w:r>
        <w:rPr/>
        <w:t>Buying Power in the Current Environment</w:t>
      </w:r>
    </w:p>
    <w:p>
      <w:pPr>
        <w:pStyle w:val="Normal"/>
        <w:rPr>
          <w:b/>
          <w:sz w:val="24"/>
        </w:rPr>
      </w:pPr>
      <w:r>
        <w:rPr>
          <w:b/>
          <w:sz w:val="24"/>
        </w:rPr>
      </w:r>
    </w:p>
    <w:p>
      <w:pPr>
        <w:pStyle w:val="Normal"/>
        <w:rPr/>
      </w:pPr>
      <w:r>
        <w:rPr/>
        <w:t>One major problem in buying power in the current environment is the lack of marketer support.  When deregulation first took hold several companies risked discounting the monthly benchmark price as reflected by the California Power Exchange.  Most if not all of them are no longer selling power to customers in California.  Montana Power, New Energy Ventures, New West Energy and Utility.Com are among companies that have returned most if not all of their customers to the utilities for service.</w:t>
      </w:r>
    </w:p>
    <w:p>
      <w:pPr>
        <w:pStyle w:val="Normal"/>
        <w:rPr/>
      </w:pPr>
      <w:r>
        <w:rPr/>
      </w:r>
    </w:p>
    <w:p>
      <w:pPr>
        <w:pStyle w:val="Normal"/>
        <w:rPr/>
      </w:pPr>
      <w:r>
        <w:rPr/>
        <w:t>Some remaining marketers have a history of signing customers up for service then never switching them.  Some are multi level marketing schemes that charge independent contractors for territory rights and then refuse to switch the customers.   A “buyer beware” situation exists today much as it did 10 years ago when natural gas was deregulated.  Perhaps spurred by the dot com world it can be argued that some marketers were willing to build load at a loss to sell shares of stock in their fledgling company.</w:t>
      </w:r>
    </w:p>
    <w:p>
      <w:pPr>
        <w:pStyle w:val="Normal"/>
        <w:rPr/>
      </w:pPr>
      <w:r>
        <w:rPr/>
      </w:r>
    </w:p>
    <w:p>
      <w:pPr>
        <w:pStyle w:val="Normal"/>
        <w:rPr/>
      </w:pPr>
      <w:r>
        <w:rPr/>
        <w:t>Traditional energy wholesalers tired to crack the market with the standard risk management based products they sell in the natural gas arena.  Their marketing efforts were successfully thwarted by a massive marketing effort by the utilities early in the deregulation process.  They were successful in convincing the vast majority of their customers that when the stranded investment collection phase ended a rate reduction of at least 30% would be available if they had not switched to a marketer in that time.  The “do nothing” campaign was extremely successful.</w:t>
      </w:r>
    </w:p>
    <w:p>
      <w:pPr>
        <w:pStyle w:val="Normal"/>
        <w:rPr/>
      </w:pPr>
      <w:r>
        <w:rPr/>
      </w:r>
    </w:p>
    <w:p>
      <w:pPr>
        <w:pStyle w:val="Normal"/>
        <w:rPr/>
      </w:pPr>
      <w:r>
        <w:rPr/>
        <w:t xml:space="preserve">As little as a year and a half ago wholesalers were quoting fixed prices of as low as $.035 per KWh for 5 year deals.  Since then the price has migrated up with the market.  Several months ago 5 year deals were being done between $.075 and $.09 per KWh for industrial users.  In January some three year deals in the San Diego were being sold between $.10 and $.15 per KWh.  </w:t>
      </w:r>
    </w:p>
    <w:p>
      <w:pPr>
        <w:pStyle w:val="Normal"/>
        <w:rPr/>
      </w:pPr>
      <w:r>
        <w:rPr/>
      </w:r>
    </w:p>
    <w:p>
      <w:pPr>
        <w:pStyle w:val="Normal"/>
        <w:rPr/>
      </w:pPr>
      <w:r>
        <w:rPr/>
        <w:t>The opportunity to purchase long term fixed prices are still available and may be a good bet for companies looking to stabilize their power expenditures.  Because the rate is still fundamentally frozen under the real market rate, even factoring in the PUC approved increase, most accounts have not chosen to switch suppliers. A first movers advantage may still exist for those customers willing to leave utility service before the rate freeze ends.  This advantage may extend to escaping some of the charges that may be levied on utility customers in the future.</w:t>
      </w:r>
    </w:p>
    <w:p>
      <w:pPr>
        <w:pStyle w:val="Normal"/>
        <w:rPr/>
      </w:pPr>
      <w:r>
        <w:rPr/>
      </w:r>
    </w:p>
    <w:p>
      <w:pPr>
        <w:pStyle w:val="Normal"/>
        <w:rPr/>
      </w:pPr>
      <w:r>
        <w:rPr/>
        <w:t xml:space="preserve">Some consumers will not choose a fixed price because they think that the State of California may be able to purchase power cheaper.  While the State has opened the door to procuring power and is angling to take over the hydro generation assets owned by PG&amp;E and Edison it should be calculated that much of the load will still be bought on the expensive spot market.  Also any State approved securitization of utility debt will also have to be paid for in the form of bill surcharges.  Customers leaving the utility system will most likely not be liable for bond payments for services they no longer require.  </w:t>
      </w:r>
    </w:p>
    <w:p>
      <w:pPr>
        <w:pStyle w:val="Normal"/>
        <w:rPr/>
      </w:pPr>
      <w:r>
        <w:rPr/>
      </w:r>
    </w:p>
    <w:p>
      <w:pPr>
        <w:pStyle w:val="Normal"/>
        <w:rPr/>
      </w:pPr>
      <w:r>
        <w:rPr/>
        <w:t>In addition to fixed prices for full requirement load some suppliers will be offering attractive pricing for baseload requirements.  This might be a real opportunity for end users who are able to able to track interval usage.  Because these contracts are take or pay it is important that the end user be able to manage their own interval data as a demand and audit tool.</w:t>
      </w:r>
    </w:p>
    <w:p>
      <w:pPr>
        <w:pStyle w:val="Normal"/>
        <w:rPr/>
      </w:pPr>
      <w:r>
        <w:rPr/>
      </w:r>
    </w:p>
    <w:p>
      <w:pPr>
        <w:pStyle w:val="Normal"/>
        <w:rPr/>
      </w:pPr>
      <w:r>
        <w:rPr/>
      </w:r>
    </w:p>
    <w:p>
      <w:pPr>
        <w:pStyle w:val="Normal"/>
        <w:rPr>
          <w:b/>
          <w:sz w:val="24"/>
        </w:rPr>
      </w:pPr>
      <w:r>
        <w:rPr>
          <w:b/>
          <w:sz w:val="24"/>
        </w:rPr>
        <w:t>Upcoming Problems to Watch For</w:t>
      </w:r>
    </w:p>
    <w:p>
      <w:pPr>
        <w:pStyle w:val="Normal"/>
        <w:rPr>
          <w:b/>
          <w:sz w:val="24"/>
        </w:rPr>
      </w:pPr>
      <w:r>
        <w:rPr>
          <w:b/>
          <w:sz w:val="24"/>
        </w:rPr>
      </w:r>
    </w:p>
    <w:p>
      <w:pPr>
        <w:pStyle w:val="Normal"/>
        <w:rPr/>
      </w:pPr>
      <w:r>
        <w:rPr/>
        <w:t>Reliability:</w:t>
      </w:r>
    </w:p>
    <w:p>
      <w:pPr>
        <w:pStyle w:val="Normal"/>
        <w:rPr/>
      </w:pPr>
      <w:r>
        <w:rPr/>
      </w:r>
    </w:p>
    <w:p>
      <w:pPr>
        <w:pStyle w:val="Normal"/>
        <w:rPr/>
      </w:pPr>
      <w:r>
        <w:rPr/>
        <w:t>Northern California power users have experienced rolling blackouts recently.  Industrial users with Interruptible rates are being called to curtail usage on a regular basis.  While the State of California is hopeful that blackout situations can be avoided in the future it is anticipated that large industrial users will continue to be asked to shed load on particularly high demand days.</w:t>
      </w:r>
    </w:p>
    <w:p>
      <w:pPr>
        <w:pStyle w:val="Normal"/>
        <w:rPr/>
      </w:pPr>
      <w:r>
        <w:rPr/>
      </w:r>
    </w:p>
    <w:p>
      <w:pPr>
        <w:pStyle w:val="Normal"/>
        <w:rPr/>
      </w:pPr>
      <w:r>
        <w:rPr/>
      </w:r>
    </w:p>
    <w:p>
      <w:pPr>
        <w:pStyle w:val="Normal"/>
        <w:rPr/>
      </w:pPr>
      <w:r>
        <w:rPr/>
        <w:t>Independent Power Plant owners have reduced operating staffs from utility run levels.  Many of the highly skilled union employees have been laid off.  Expect to see more problems at the plant maintenance level that may result in regional curtailments.  Self generation is becoming more desirable for companies that can identify real dollar losses associated with shut down.  In particular, the computer chip and data storage industry might want to look at doing business with premium power companies that not only sell the commodity but provide and finance back up generation.</w:t>
      </w:r>
    </w:p>
    <w:p>
      <w:pPr>
        <w:pStyle w:val="Normal"/>
        <w:rPr/>
      </w:pPr>
      <w:r>
        <w:rPr/>
      </w:r>
    </w:p>
    <w:p>
      <w:pPr>
        <w:pStyle w:val="Normal"/>
        <w:rPr/>
      </w:pPr>
      <w:r>
        <w:rPr/>
        <w:t>Customer Service:</w:t>
      </w:r>
    </w:p>
    <w:p>
      <w:pPr>
        <w:pStyle w:val="Normal"/>
        <w:rPr/>
      </w:pPr>
      <w:r>
        <w:rPr/>
      </w:r>
    </w:p>
    <w:p>
      <w:pPr>
        <w:pStyle w:val="Normal"/>
        <w:rPr/>
      </w:pPr>
      <w:r>
        <w:rPr/>
        <w:t xml:space="preserve">Edison CEO John Bryson announced that the utility will cut all but “truly emergency” customer services.  PG&amp;E has announced to employees to expect “service-level reductions for our customers as well as reduction in the overall size of our workforce.”  </w:t>
      </w:r>
    </w:p>
    <w:p>
      <w:pPr>
        <w:pStyle w:val="Normal"/>
        <w:rPr/>
      </w:pPr>
      <w:r>
        <w:rPr/>
      </w:r>
    </w:p>
    <w:p>
      <w:pPr>
        <w:pStyle w:val="Normal"/>
        <w:rPr/>
      </w:pPr>
      <w:r>
        <w:rPr/>
        <w:t xml:space="preserve">It would be prudent to expect increased issues with billing, metering and demand charge calculation in light of the above statements.  Many power users in California do not run consistent and sophisticated bill, meter and load auditing.  One customer in Central California recently installed their own meter downstream of the interval meter provided by PG&amp;E.  They found the interval meter was uncalibrated and settled with the utility for a payment to them of over 1 million dollars.  </w:t>
      </w:r>
    </w:p>
    <w:p>
      <w:pPr>
        <w:pStyle w:val="Normal"/>
        <w:rPr/>
      </w:pPr>
      <w:r>
        <w:rPr/>
      </w:r>
    </w:p>
    <w:p>
      <w:pPr>
        <w:pStyle w:val="Normal"/>
        <w:rPr/>
      </w:pPr>
      <w:r>
        <w:rPr/>
        <w:t>Installing data loggers in conjunction with auditing software is also saving customers in being able to verify their peak usage, which sets the utilities demand charges.</w:t>
      </w:r>
    </w:p>
    <w:p>
      <w:pPr>
        <w:pStyle w:val="Normal"/>
        <w:rPr/>
      </w:pPr>
      <w:r>
        <w:rPr/>
      </w:r>
    </w:p>
    <w:p>
      <w:pPr>
        <w:pStyle w:val="Normal"/>
        <w:rPr/>
      </w:pPr>
      <w:r>
        <w:rPr/>
      </w:r>
    </w:p>
    <w:p>
      <w:pPr>
        <w:pStyle w:val="Normal"/>
        <w:rPr>
          <w:b/>
          <w:sz w:val="24"/>
        </w:rPr>
      </w:pPr>
      <w:r>
        <w:rPr>
          <w:b/>
          <w:sz w:val="24"/>
        </w:rPr>
      </w:r>
    </w:p>
    <w:p>
      <w:pPr>
        <w:pStyle w:val="Normal"/>
        <w:rPr>
          <w:b/>
          <w:sz w:val="24"/>
        </w:rPr>
      </w:pPr>
      <w:r>
        <w:rPr>
          <w:b/>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2001-01-19T19:33:00Z</dcterms:created>
  <dc:creator>David A. Childress</dc:creator>
  <dc:description/>
  <dc:language>en-CA</dc:language>
  <cp:lastModifiedBy>David A. Childress</cp:lastModifiedBy>
  <cp:lastPrinted>2001-01-22T14:19:00Z</cp:lastPrinted>
  <dcterms:modified xsi:type="dcterms:W3CDTF">2001-01-22T22:20:00Z</dcterms:modified>
  <cp:revision>20</cp:revision>
  <dc:subject/>
  <dc:title>The California Energy Market – January 2001</dc:title>
</cp:coreProperties>
</file>