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3Com</w:t>
      </w:r>
    </w:p>
    <w:p>
      <w:pPr>
        <w:pStyle w:val="Normal"/>
        <w:rPr/>
      </w:pPr>
      <w:hyperlink r:id="rId2">
        <w:r>
          <w:rPr>
            <w:rStyle w:val="Hyperlink"/>
          </w:rPr>
          <w:t>Bruce Claflin</w:t>
        </w:r>
      </w:hyperlink>
      <w:r>
        <w:rPr>
          <w:szCs w:val="20"/>
        </w:rPr>
        <w:t>, Chief Executive Officer</w:t>
      </w:r>
    </w:p>
    <w:p>
      <w:pPr>
        <w:pStyle w:val="Normal"/>
        <w:rPr>
          <w:szCs w:val="20"/>
        </w:rPr>
      </w:pPr>
      <w:r>
        <w:rPr>
          <w:szCs w:val="20"/>
        </w:rPr>
        <w:t>408.326.1962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Bank of America</w:t>
      </w:r>
    </w:p>
    <w:p>
      <w:pPr>
        <w:pStyle w:val="Normal"/>
        <w:rPr>
          <w:szCs w:val="20"/>
        </w:rPr>
      </w:pPr>
      <w:r>
        <w:rPr>
          <w:szCs w:val="20"/>
        </w:rPr>
        <w:t>Hugh L. McColl Jr.</w:t>
        <w:br/>
        <w:t>Chairman and Chief Executive Officer</w:t>
      </w:r>
    </w:p>
    <w:p>
      <w:pPr>
        <w:pStyle w:val="Normal"/>
        <w:rPr>
          <w:szCs w:val="20"/>
        </w:rPr>
      </w:pPr>
      <w:r>
        <w:rPr>
          <w:szCs w:val="20"/>
        </w:rPr>
        <w:t>650.615.4700</w:t>
      </w:r>
    </w:p>
    <w:p>
      <w:pPr>
        <w:pStyle w:val="Normal"/>
        <w:rPr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Bechtel</w:t>
      </w:r>
    </w:p>
    <w:p>
      <w:pPr>
        <w:pStyle w:val="Normal"/>
        <w:rPr/>
      </w:pPr>
      <w:r>
        <w:rPr>
          <w:rStyle w:val="Strong"/>
          <w:b w:val="false"/>
          <w:bCs w:val="false"/>
          <w:szCs w:val="20"/>
        </w:rPr>
        <w:t>Riley Bechtel</w:t>
      </w:r>
      <w:r>
        <w:rPr>
          <w:rStyle w:val="Strong"/>
          <w:i/>
          <w:iCs/>
        </w:rPr>
        <w:t xml:space="preserve">, </w:t>
      </w:r>
      <w:r>
        <w:rPr>
          <w:rStyle w:val="Emphasis"/>
          <w:i w:val="false"/>
          <w:iCs w:val="false"/>
          <w:szCs w:val="20"/>
        </w:rPr>
        <w:t>Chairman &amp;CEO</w:t>
      </w:r>
    </w:p>
    <w:p>
      <w:pPr>
        <w:pStyle w:val="Normal"/>
        <w:rPr/>
      </w:pPr>
      <w:r>
        <w:rPr/>
        <w:t xml:space="preserve">Tel: (415) 768-1234 </w:t>
        <w:br/>
        <w:t>Fax: (415) 768-9038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BP Amoco</w:t>
      </w:r>
    </w:p>
    <w:p>
      <w:pPr>
        <w:pStyle w:val="Normal"/>
        <w:rPr/>
      </w:pPr>
      <w:r>
        <w:rPr/>
        <w:t>Robert A. Malone, CEO</w:t>
      </w:r>
    </w:p>
    <w:p>
      <w:pPr>
        <w:pStyle w:val="Normal"/>
        <w:rPr>
          <w:b/>
          <w:bCs/>
        </w:rPr>
      </w:pPr>
      <w:r>
        <w:rPr>
          <w:rStyle w:val="Strong"/>
          <w:b w:val="false"/>
          <w:bCs w:val="false"/>
          <w:szCs w:val="20"/>
        </w:rPr>
        <w:t>(713) 460-0641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Chevron</w:t>
      </w:r>
    </w:p>
    <w:p>
      <w:pPr>
        <w:pStyle w:val="Heading2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David J. O'Reilly, CEO</w:t>
      </w:r>
    </w:p>
    <w:p>
      <w:pPr>
        <w:pStyle w:val="Normal"/>
        <w:rPr>
          <w:b/>
          <w:bCs/>
        </w:rPr>
      </w:pPr>
      <w:r>
        <w:rPr/>
        <w:t>(</w:t>
      </w:r>
      <w:r>
        <w:rPr>
          <w:szCs w:val="20"/>
        </w:rPr>
        <w:t>415) 894-7700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rPr/>
      </w:pPr>
      <w:r>
        <w:rPr/>
        <w:t>Cisco</w:t>
      </w:r>
    </w:p>
    <w:p>
      <w:pPr>
        <w:pStyle w:val="Normal"/>
        <w:rPr/>
      </w:pPr>
      <w:r>
        <w:rPr/>
        <w:t>John Chambers, CEO</w:t>
      </w:r>
    </w:p>
    <w:p>
      <w:pPr>
        <w:pStyle w:val="Normal"/>
        <w:rPr>
          <w:szCs w:val="20"/>
        </w:rPr>
      </w:pPr>
      <w:r>
        <w:rPr>
          <w:szCs w:val="20"/>
        </w:rPr>
        <w:t>(408) 526-7208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Clorox</w:t>
      </w:r>
    </w:p>
    <w:p>
      <w:pPr>
        <w:pStyle w:val="Heading3"/>
        <w:ind w:hanging="0" w:start="0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>Craig Sullivan, Chairman &amp; CEO</w:t>
      </w:r>
    </w:p>
    <w:p>
      <w:pPr>
        <w:pStyle w:val="Normal"/>
        <w:rPr/>
      </w:pPr>
      <w:r>
        <w:rPr/>
        <w:t>1221 Broadway</w:t>
      </w:r>
    </w:p>
    <w:p>
      <w:pPr>
        <w:pStyle w:val="Normal"/>
        <w:rPr/>
      </w:pPr>
      <w:r>
        <w:rPr/>
        <w:t>Oakland CA</w:t>
      </w:r>
    </w:p>
    <w:p>
      <w:pPr>
        <w:pStyle w:val="Normal"/>
        <w:rPr/>
      </w:pPr>
      <w:r>
        <w:rPr/>
        <w:t>510-271-7000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Fluor Daniels</w:t>
      </w:r>
    </w:p>
    <w:p>
      <w:pPr>
        <w:pStyle w:val="Normal"/>
        <w:rPr/>
      </w:pPr>
      <w:r>
        <w:rPr/>
        <w:t>Phillip J. Carroll, Jr.</w:t>
      </w:r>
    </w:p>
    <w:p>
      <w:pPr>
        <w:pStyle w:val="Normal"/>
        <w:rPr/>
      </w:pPr>
      <w:r>
        <w:rPr/>
        <w:t xml:space="preserve">Chairman and Chief Executive Officer </w:t>
      </w:r>
    </w:p>
    <w:p>
      <w:pPr>
        <w:pStyle w:val="Normal"/>
        <w:rPr/>
      </w:pPr>
      <w:r>
        <w:rPr>
          <w:b/>
          <w:bCs/>
        </w:rPr>
        <w:t>Tel:</w:t>
      </w:r>
      <w:r>
        <w:rPr/>
        <w:t xml:space="preserve"> 949.349.2000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Hewlett Packard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>Carleton (Carly) S. Fiorina, CEO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>3000 Hanover Street</w:t>
        <w:br/>
        <w:t>Palo Alto, CA 94304-1185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 xml:space="preserve">Phone: (650) 857-1501 </w:t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iCs/>
          <w:sz w:val="24"/>
        </w:rPr>
      </w:pPr>
      <w:r>
        <w:rPr>
          <w:rFonts w:cs="Times New Roman"/>
          <w:b/>
          <w:bCs/>
          <w:i/>
          <w:iCs/>
          <w:sz w:val="24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Hughes Electronics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 xml:space="preserve">Michael T. Smith, Chairman &amp; CEO </w:t>
        <w:br/>
        <w:t>P.O. Box 956</w:t>
        <w:br/>
        <w:t>El Segundo, CA 90245-0956</w:t>
        <w:br/>
        <w:t>(310)364-6000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</w:r>
    </w:p>
    <w:p>
      <w:pPr>
        <w:pStyle w:val="Heading1"/>
        <w:ind w:hanging="0" w:start="0"/>
        <w:rPr/>
      </w:pPr>
      <w:r>
        <w:rPr/>
        <w:t>Intel</w:t>
      </w:r>
    </w:p>
    <w:p>
      <w:pPr>
        <w:pStyle w:val="Normal"/>
        <w:rPr/>
      </w:pPr>
      <w:r>
        <w:rPr/>
        <w:t>Craig R. Barrett, President &amp; CEO (John Browne of  BP Amoco is on the Intel Board)</w:t>
      </w:r>
    </w:p>
    <w:p>
      <w:pPr>
        <w:pStyle w:val="Normal"/>
        <w:rPr/>
      </w:pPr>
      <w:r>
        <w:rPr/>
        <w:t>2200 Mission College Blvd.</w:t>
      </w:r>
    </w:p>
    <w:p>
      <w:pPr>
        <w:pStyle w:val="Normal"/>
        <w:rPr/>
      </w:pPr>
      <w:r>
        <w:rPr/>
        <w:t xml:space="preserve">Santa Clara CA </w:t>
      </w:r>
    </w:p>
    <w:p>
      <w:pPr>
        <w:pStyle w:val="Normal"/>
        <w:rPr/>
      </w:pPr>
      <w:r>
        <w:rPr/>
        <w:t>(408) 765-8080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Lockheed Martin Corp.</w:t>
      </w:r>
    </w:p>
    <w:p>
      <w:pPr>
        <w:pStyle w:val="Normal"/>
        <w:rPr/>
      </w:pPr>
      <w:r>
        <w:rPr>
          <w:color w:val="333333"/>
          <w:szCs w:val="20"/>
        </w:rPr>
        <w:t xml:space="preserve">Vance D. Coffman, </w:t>
      </w:r>
      <w:r>
        <w:rPr>
          <w:szCs w:val="20"/>
        </w:rPr>
        <w:t>Chairman and CEO</w:t>
      </w:r>
    </w:p>
    <w:p>
      <w:pPr>
        <w:pStyle w:val="Normal"/>
        <w:rPr>
          <w:szCs w:val="20"/>
        </w:rPr>
      </w:pPr>
      <w:r>
        <w:rPr>
          <w:szCs w:val="20"/>
        </w:rPr>
        <w:t>817-777-2000</w:t>
      </w:r>
    </w:p>
    <w:p>
      <w:pPr>
        <w:pStyle w:val="Normal"/>
        <w:rPr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Northrop Grumman Corp</w:t>
      </w:r>
    </w:p>
    <w:p>
      <w:pPr>
        <w:pStyle w:val="Normal"/>
        <w:rPr/>
      </w:pPr>
      <w:r>
        <w:rPr/>
        <w:t>Kent Kresa, Chairman, President and CEO</w:t>
      </w:r>
    </w:p>
    <w:p>
      <w:pPr>
        <w:pStyle w:val="Normal"/>
        <w:rPr>
          <w:szCs w:val="20"/>
        </w:rPr>
      </w:pPr>
      <w:r>
        <w:rPr>
          <w:szCs w:val="20"/>
        </w:rPr>
        <w:t>Northrop Grumman Corporation</w:t>
        <w:br/>
        <w:t>1840 Century Park East</w:t>
        <w:br/>
        <w:t>Los Angeles, California  90067-2199</w:t>
      </w:r>
    </w:p>
    <w:p>
      <w:pPr>
        <w:pStyle w:val="Normal"/>
        <w:rPr>
          <w:szCs w:val="20"/>
        </w:rPr>
      </w:pPr>
      <w:r>
        <w:rPr>
          <w:szCs w:val="20"/>
        </w:rPr>
        <w:t>(310) 201-3000 or</w:t>
        <w:br/>
        <w:t>(310) 553-6262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Qualcomm</w:t>
      </w:r>
    </w:p>
    <w:p>
      <w:pPr>
        <w:pStyle w:val="Normal"/>
        <w:rPr/>
      </w:pPr>
      <w:r>
        <w:rPr/>
        <w:t>Dr. Irwin M. Jacobs, Chairman and CEO</w:t>
      </w:r>
    </w:p>
    <w:p>
      <w:pPr>
        <w:pStyle w:val="Normal"/>
        <w:rPr>
          <w:szCs w:val="20"/>
        </w:rPr>
      </w:pPr>
      <w:r>
        <w:rPr>
          <w:szCs w:val="20"/>
        </w:rPr>
        <w:t>5775 Morehouse Drive</w:t>
        <w:br/>
        <w:t>San Diego, CA 92121</w:t>
        <w:br/>
        <w:t>Phone Number: (858) 587 1121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Safeway</w:t>
      </w:r>
    </w:p>
    <w:p>
      <w:pPr>
        <w:pStyle w:val="Normal"/>
        <w:rPr/>
      </w:pPr>
      <w:r>
        <w:rPr>
          <w:color w:val="993300"/>
          <w:szCs w:val="20"/>
        </w:rPr>
        <w:t>Steven A. Burd, C</w:t>
      </w:r>
      <w:r>
        <w:rPr>
          <w:szCs w:val="20"/>
        </w:rPr>
        <w:t xml:space="preserve">hairman, President and Chief Executive Officer </w:t>
      </w:r>
    </w:p>
    <w:p>
      <w:pPr>
        <w:pStyle w:val="Normal"/>
        <w:rPr>
          <w:szCs w:val="20"/>
        </w:rPr>
      </w:pPr>
      <w:r>
        <w:rPr>
          <w:szCs w:val="20"/>
        </w:rPr>
        <w:t>(510) 498-2011</w:t>
      </w:r>
    </w:p>
    <w:p>
      <w:pPr>
        <w:pStyle w:val="Heading1"/>
        <w:ind w:hanging="0" w:start="0"/>
        <w:rPr>
          <w:szCs w:val="20"/>
        </w:rPr>
      </w:pPr>
      <w:r>
        <w:rPr>
          <w:szCs w:val="20"/>
        </w:rPr>
      </w:r>
    </w:p>
    <w:p>
      <w:pPr>
        <w:pStyle w:val="Heading1"/>
        <w:ind w:hanging="0" w:start="0"/>
        <w:rPr/>
      </w:pPr>
      <w:r>
        <w:rPr/>
        <w:t>Sun Microsystems</w:t>
      </w:r>
    </w:p>
    <w:p>
      <w:pPr>
        <w:pStyle w:val="Normal"/>
        <w:rPr/>
      </w:pPr>
      <w:r>
        <w:rPr/>
        <w:t>Scott McNeally, Chairman and CEO</w:t>
      </w:r>
    </w:p>
    <w:p>
      <w:pPr>
        <w:pStyle w:val="Normal"/>
        <w:rPr/>
      </w:pPr>
      <w:r>
        <w:rPr/>
        <w:t>901 San Antonio Road</w:t>
      </w:r>
    </w:p>
    <w:p>
      <w:pPr>
        <w:pStyle w:val="Normal"/>
        <w:rPr/>
      </w:pPr>
      <w:r>
        <w:rPr/>
        <w:t xml:space="preserve">Palo Alto CA </w:t>
      </w:r>
    </w:p>
    <w:p>
      <w:pPr>
        <w:pStyle w:val="Normal"/>
        <w:rPr/>
      </w:pPr>
      <w:r>
        <w:rPr>
          <w:szCs w:val="20"/>
        </w:rPr>
        <w:t>(650) 960-1300</w:t>
      </w:r>
      <w:r>
        <w:rPr>
          <w:color w:val="FFFFFF"/>
          <w:szCs w:val="20"/>
        </w:rPr>
        <w:t>un Microsystems, Inc., 901 San Antonio Road, Palo Alto, CA 94</w:t>
      </w:r>
    </w:p>
    <w:p>
      <w:pPr>
        <w:pStyle w:val="Normal"/>
        <w:rPr>
          <w:b/>
          <w:bCs/>
          <w:color w:val="FFFFFF"/>
          <w:szCs w:val="20"/>
        </w:rPr>
      </w:pPr>
      <w:r>
        <w:rPr>
          <w:b/>
          <w:bCs/>
          <w:color w:val="FFFFFF"/>
          <w:szCs w:val="2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SunAmerica Inc.</w:t>
      </w:r>
    </w:p>
    <w:p>
      <w:pPr>
        <w:pStyle w:val="Normal"/>
        <w:rPr/>
      </w:pPr>
      <w:r>
        <w:rPr/>
        <w:t>Eli Broad, Chairman</w:t>
      </w:r>
    </w:p>
    <w:p>
      <w:pPr>
        <w:pStyle w:val="Normal"/>
        <w:rPr>
          <w:szCs w:val="20"/>
        </w:rPr>
      </w:pPr>
      <w:r>
        <w:rPr>
          <w:szCs w:val="20"/>
        </w:rPr>
        <w:t xml:space="preserve">1 SunAmerica Center  </w:t>
        <w:br/>
        <w:t xml:space="preserve">Century City  </w:t>
        <w:br/>
        <w:t>Los Angeles, CA 90067-6022 </w:t>
        <w:br/>
        <w:t>310-772-6000</w:t>
      </w:r>
    </w:p>
    <w:p>
      <w:pPr>
        <w:pStyle w:val="Normal"/>
        <w:rPr>
          <w:color w:val="FFFFFF"/>
          <w:szCs w:val="20"/>
        </w:rPr>
      </w:pPr>
      <w:r>
        <w:rPr>
          <w:color w:val="FFFFFF"/>
          <w:szCs w:val="20"/>
        </w:rPr>
        <w:t>San Antonio Road, Palo Alto, CA 94303</w:t>
      </w:r>
    </w:p>
    <w:p>
      <w:pPr>
        <w:pStyle w:val="Normal"/>
        <w:rPr>
          <w:b/>
          <w:bCs/>
        </w:rPr>
      </w:pPr>
      <w:r>
        <w:rPr>
          <w:b/>
          <w:bCs/>
        </w:rPr>
        <w:t>Tosco</w:t>
      </w:r>
    </w:p>
    <w:p>
      <w:pPr>
        <w:pStyle w:val="Normal"/>
        <w:rPr/>
      </w:pPr>
      <w:r>
        <w:rPr/>
        <w:t>Tom O’Malley, CEO</w:t>
      </w:r>
    </w:p>
    <w:p>
      <w:pPr>
        <w:pStyle w:val="Normal"/>
        <w:rPr>
          <w:szCs w:val="20"/>
        </w:rPr>
      </w:pPr>
      <w:r>
        <w:rPr>
          <w:szCs w:val="20"/>
        </w:rPr>
        <w:t>(203) 977-1000</w:t>
      </w:r>
    </w:p>
    <w:p>
      <w:pPr>
        <w:pStyle w:val="Normal"/>
        <w:rPr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TRW Space &amp; Electronics</w:t>
      </w:r>
    </w:p>
    <w:p>
      <w:pPr>
        <w:pStyle w:val="Normal"/>
        <w:rPr/>
      </w:pPr>
      <w:r>
        <w:rPr/>
        <w:t>Tim Hannemann, Executive Vice President</w:t>
      </w:r>
    </w:p>
    <w:p>
      <w:pPr>
        <w:pStyle w:val="Normal"/>
        <w:rPr>
          <w:szCs w:val="19"/>
        </w:rPr>
      </w:pPr>
      <w:r>
        <w:rPr>
          <w:szCs w:val="19"/>
        </w:rPr>
        <w:t>1900 Richmond Road</w:t>
        <w:br/>
        <w:t>Cleveland, Ohio 44124</w:t>
      </w:r>
    </w:p>
    <w:p>
      <w:pPr>
        <w:pStyle w:val="Normal"/>
        <w:rPr>
          <w:szCs w:val="20"/>
        </w:rPr>
      </w:pPr>
      <w:r>
        <w:rPr>
          <w:szCs w:val="20"/>
        </w:rPr>
        <w:t>(216) 291-7000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Universal Studios</w:t>
      </w:r>
    </w:p>
    <w:p>
      <w:pPr>
        <w:pStyle w:val="Normal"/>
        <w:rPr/>
      </w:pPr>
      <w:r>
        <w:rPr/>
        <w:t>Ron Meyer, CEO</w:t>
      </w:r>
    </w:p>
    <w:p>
      <w:pPr>
        <w:pStyle w:val="Heading1"/>
        <w:ind w:hanging="0" w:start="0"/>
        <w:rPr>
          <w:szCs w:val="20"/>
        </w:rPr>
      </w:pPr>
      <w:r>
        <w:rPr>
          <w:szCs w:val="20"/>
        </w:rPr>
        <w:t>(818) 777-1000</w:t>
      </w:r>
    </w:p>
    <w:p>
      <w:pPr>
        <w:pStyle w:val="Heading1"/>
        <w:ind w:hanging="0" w:start="0"/>
        <w:rPr>
          <w:szCs w:val="20"/>
        </w:rPr>
      </w:pPr>
      <w:r>
        <w:rPr>
          <w:szCs w:val="20"/>
        </w:rPr>
      </w:r>
    </w:p>
    <w:p>
      <w:pPr>
        <w:pStyle w:val="Heading1"/>
        <w:ind w:hanging="0" w:start="0"/>
        <w:rPr/>
      </w:pPr>
      <w:r>
        <w:rPr/>
        <w:t>The Boeing Company</w:t>
      </w:r>
    </w:p>
    <w:p>
      <w:pPr>
        <w:pStyle w:val="Normal"/>
        <w:rPr/>
      </w:pPr>
      <w:r>
        <w:rPr/>
        <w:t>Phillip M. Condit, Chairman &amp; CEO</w:t>
      </w:r>
    </w:p>
    <w:p>
      <w:pPr>
        <w:pStyle w:val="Normal"/>
        <w:rPr/>
      </w:pPr>
      <w:r>
        <w:rPr>
          <w:szCs w:val="20"/>
        </w:rPr>
        <w:t>P. O. Box 3707, M/C 10-06</w:t>
      </w:r>
      <w:r>
        <w:rPr/>
        <w:t xml:space="preserve"> </w:t>
        <w:br/>
      </w:r>
      <w:r>
        <w:rPr>
          <w:szCs w:val="20"/>
        </w:rPr>
        <w:t>Seattle, WA 98124-2207</w:t>
      </w:r>
      <w:r>
        <w:rPr/>
        <w:t xml:space="preserve"> </w:t>
        <w:br/>
      </w:r>
      <w:r>
        <w:rPr>
          <w:szCs w:val="20"/>
        </w:rPr>
        <w:t>206-655-1131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The Walt Disney Company</w:t>
      </w:r>
    </w:p>
    <w:p>
      <w:pPr>
        <w:pStyle w:val="Normal"/>
        <w:rPr/>
      </w:pPr>
      <w:r>
        <w:rPr/>
        <w:t>Michael Eisner, Chairman &amp; CEO</w:t>
      </w:r>
    </w:p>
    <w:p>
      <w:pPr>
        <w:pStyle w:val="Normal"/>
        <w:rPr/>
      </w:pPr>
      <w:r>
        <w:rPr/>
        <w:t xml:space="preserve">500 S. Buena Vista St., Burbank, CA 91521 </w:t>
      </w:r>
    </w:p>
    <w:p>
      <w:pPr>
        <w:pStyle w:val="Normal"/>
        <w:rPr>
          <w:szCs w:val="20"/>
        </w:rPr>
      </w:pPr>
      <w:r>
        <w:rPr>
          <w:szCs w:val="20"/>
        </w:rPr>
        <w:t>(818) 560-1000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Wells Fargo</w:t>
      </w:r>
    </w:p>
    <w:p>
      <w:pPr>
        <w:pStyle w:val="Normal"/>
        <w:rPr/>
      </w:pPr>
      <w:r>
        <w:rPr/>
        <w:t>Les Biller, Vice Chairman &amp; COO</w:t>
      </w:r>
    </w:p>
    <w:p>
      <w:pPr>
        <w:pStyle w:val="Normal"/>
        <w:rPr/>
      </w:pPr>
      <w:r>
        <w:rPr/>
        <w:t xml:space="preserve">Richard M. Kovacevich, </w:t>
      </w:r>
      <w:r>
        <w:rPr>
          <w:i/>
          <w:iCs/>
        </w:rPr>
        <w:t>President and Chief Executive Officer</w:t>
      </w:r>
    </w:p>
    <w:p>
      <w:pPr>
        <w:pStyle w:val="Normal"/>
        <w:rPr/>
      </w:pPr>
      <w:r>
        <w:rPr/>
        <w:t>San Francisco CA</w:t>
      </w:r>
    </w:p>
    <w:p>
      <w:pPr>
        <w:pStyle w:val="Normal"/>
        <w:rPr/>
      </w:pPr>
      <w:r>
        <w:rPr/>
        <w:t>800.411.4932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Verdana" w:hAnsi="Verdana" w:cs="Verdana"/>
      <w:i/>
      <w:i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Verdana" w:hAnsi="Verdana" w:cs="Verdana"/>
      <w:i/>
      <w:iCs/>
      <w:sz w:val="16"/>
      <w:szCs w:val="1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33CC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Verdana" w:hAnsi="Verdana" w:eastAsia="Arial Unicode MS" w:cs="Arial Unicode MS"/>
      <w:color w:val="000000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3com.com/inside/employee/bclaflin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2001-01-23T21:24:00Z</dcterms:created>
  <dc:creator>jdasovic</dc:creator>
  <dc:description/>
  <dc:language>en-CA</dc:language>
  <cp:lastModifiedBy>jdasovic</cp:lastModifiedBy>
  <dcterms:modified xsi:type="dcterms:W3CDTF">2001-01-23T22:33:00Z</dcterms:modified>
  <cp:revision>5</cp:revision>
  <dc:subject/>
  <dc:title>3Com</dc:title>
</cp:coreProperties>
</file>