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3Com</w:t>
      </w:r>
    </w:p>
    <w:p>
      <w:pPr>
        <w:pStyle w:val="Normal"/>
        <w:rPr>
          <w:b/>
          <w:bCs/>
        </w:rPr>
      </w:pPr>
      <w:r>
        <w:rPr>
          <w:b/>
          <w:bCs/>
        </w:rPr>
        <w:t>Bank of America</w:t>
      </w:r>
    </w:p>
    <w:p>
      <w:pPr>
        <w:pStyle w:val="Normal"/>
        <w:rPr>
          <w:b/>
          <w:bCs/>
        </w:rPr>
      </w:pPr>
      <w:r>
        <w:rPr>
          <w:b/>
          <w:bCs/>
        </w:rPr>
        <w:t>Bechtel</w:t>
      </w:r>
    </w:p>
    <w:p>
      <w:pPr>
        <w:pStyle w:val="Normal"/>
        <w:rPr>
          <w:b/>
          <w:bCs/>
        </w:rPr>
      </w:pPr>
      <w:r>
        <w:rPr>
          <w:b/>
          <w:bCs/>
        </w:rPr>
        <w:t>BP Amoco</w:t>
      </w:r>
    </w:p>
    <w:p>
      <w:pPr>
        <w:pStyle w:val="Normal"/>
        <w:rPr/>
      </w:pPr>
      <w:r>
        <w:rPr/>
        <w:t>Robert A. Malone, CEO</w:t>
      </w:r>
    </w:p>
    <w:p>
      <w:pPr>
        <w:pStyle w:val="Normal"/>
        <w:rPr>
          <w:b/>
          <w:bCs/>
        </w:rPr>
      </w:pPr>
      <w:r>
        <w:rPr>
          <w:b/>
          <w:bCs/>
        </w:rPr>
        <w:t>Chevron</w:t>
      </w:r>
    </w:p>
    <w:p>
      <w:pPr>
        <w:pStyle w:val="Heading1"/>
        <w:ind w:hanging="0" w:start="0"/>
        <w:rPr/>
      </w:pPr>
      <w:r>
        <w:rPr/>
        <w:t>Cisco</w:t>
      </w:r>
    </w:p>
    <w:p>
      <w:pPr>
        <w:pStyle w:val="Normal"/>
        <w:rPr/>
      </w:pPr>
      <w:r>
        <w:rPr/>
        <w:t>John Chambers, CEO</w:t>
      </w:r>
    </w:p>
    <w:p>
      <w:pPr>
        <w:pStyle w:val="Normal"/>
        <w:rPr>
          <w:b/>
          <w:bCs/>
        </w:rPr>
      </w:pPr>
      <w:r>
        <w:rPr>
          <w:b/>
          <w:bCs/>
        </w:rPr>
        <w:t>Clorox</w:t>
      </w:r>
    </w:p>
    <w:p>
      <w:pPr>
        <w:pStyle w:val="Normal"/>
        <w:rPr>
          <w:b/>
          <w:bCs/>
        </w:rPr>
      </w:pPr>
      <w:r>
        <w:rPr>
          <w:b/>
          <w:bCs/>
        </w:rPr>
        <w:t>Flour Daniels</w:t>
      </w:r>
    </w:p>
    <w:p>
      <w:pPr>
        <w:pStyle w:val="Normal"/>
        <w:rPr>
          <w:b/>
          <w:bCs/>
        </w:rPr>
      </w:pPr>
      <w:r>
        <w:rPr>
          <w:b/>
          <w:bCs/>
        </w:rPr>
        <w:t>Fox</w:t>
      </w:r>
    </w:p>
    <w:p>
      <w:pPr>
        <w:pStyle w:val="Normal"/>
        <w:rPr>
          <w:b/>
          <w:bCs/>
        </w:rPr>
      </w:pPr>
      <w:r>
        <w:rPr>
          <w:b/>
          <w:bCs/>
        </w:rPr>
        <w:t>Hewlett Packard</w:t>
      </w:r>
    </w:p>
    <w:p>
      <w:pPr>
        <w:pStyle w:val="Normal"/>
        <w:rPr>
          <w:b/>
          <w:bCs/>
        </w:rPr>
      </w:pPr>
      <w:r>
        <w:rPr>
          <w:b/>
          <w:bCs/>
        </w:rPr>
        <w:t>Hughes Electronics</w:t>
      </w:r>
    </w:p>
    <w:p>
      <w:pPr>
        <w:pStyle w:val="Heading1"/>
        <w:ind w:hanging="0" w:start="0"/>
        <w:rPr/>
      </w:pPr>
      <w:r>
        <w:rPr/>
        <w:t>Intel</w:t>
      </w:r>
    </w:p>
    <w:p>
      <w:pPr>
        <w:pStyle w:val="Normal"/>
        <w:rPr/>
      </w:pPr>
      <w:r>
        <w:rPr/>
        <w:t>Craig R. Barrett, President &amp; CEO (John Browne of  BP Amoco is on the Intel Board)</w:t>
      </w:r>
    </w:p>
    <w:p>
      <w:pPr>
        <w:pStyle w:val="Heading1"/>
        <w:ind w:hanging="0" w:start="0"/>
        <w:rPr/>
      </w:pPr>
      <w:r>
        <w:rPr/>
        <w:t>Lockheed</w:t>
      </w:r>
    </w:p>
    <w:p>
      <w:pPr>
        <w:pStyle w:val="Normal"/>
        <w:rPr/>
      </w:pPr>
      <w:r>
        <w:rPr>
          <w:color w:val="333333"/>
          <w:szCs w:val="20"/>
        </w:rPr>
        <w:t xml:space="preserve">Vance D. Coffman, </w:t>
      </w:r>
      <w:r>
        <w:rPr>
          <w:szCs w:val="20"/>
        </w:rPr>
        <w:t>Chairman and CEO</w:t>
      </w:r>
    </w:p>
    <w:p>
      <w:pPr>
        <w:pStyle w:val="Normal"/>
        <w:rPr>
          <w:b/>
          <w:bCs/>
        </w:rPr>
      </w:pPr>
      <w:r>
        <w:rPr>
          <w:b/>
          <w:bCs/>
        </w:rPr>
        <w:t>Northrop Grumman Corp</w:t>
      </w:r>
    </w:p>
    <w:p>
      <w:pPr>
        <w:pStyle w:val="Normal"/>
        <w:rPr/>
      </w:pPr>
      <w:r>
        <w:rPr/>
        <w:t>Kent Kresa, Chairman, President and CEO</w:t>
      </w:r>
    </w:p>
    <w:p>
      <w:pPr>
        <w:pStyle w:val="Normal"/>
        <w:rPr>
          <w:b/>
          <w:bCs/>
        </w:rPr>
      </w:pPr>
      <w:r>
        <w:rPr>
          <w:b/>
          <w:bCs/>
        </w:rPr>
        <w:t>Qualcomm</w:t>
      </w:r>
    </w:p>
    <w:p>
      <w:pPr>
        <w:pStyle w:val="Normal"/>
        <w:rPr/>
      </w:pPr>
      <w:r>
        <w:rPr/>
        <w:t>Dr. Irwin M. Jacobs, Chairman and CEO</w:t>
      </w:r>
    </w:p>
    <w:p>
      <w:pPr>
        <w:pStyle w:val="Heading1"/>
        <w:ind w:hanging="0" w:start="0"/>
        <w:rPr/>
      </w:pPr>
      <w:r>
        <w:rPr/>
        <w:t>Safeway</w:t>
      </w:r>
    </w:p>
    <w:p>
      <w:pPr>
        <w:pStyle w:val="Normal"/>
        <w:rPr/>
      </w:pPr>
      <w:r>
        <w:rPr>
          <w:color w:val="993300"/>
          <w:szCs w:val="20"/>
        </w:rPr>
        <w:t>Steven A. Burd, C</w:t>
      </w:r>
      <w:r>
        <w:rPr>
          <w:szCs w:val="20"/>
        </w:rPr>
        <w:t xml:space="preserve">hairman, President and Chief Executive Officer </w:t>
      </w:r>
    </w:p>
    <w:p>
      <w:pPr>
        <w:pStyle w:val="Heading1"/>
        <w:ind w:hanging="0" w:start="0"/>
        <w:rPr/>
      </w:pPr>
      <w:r>
        <w:rPr/>
        <w:t>Sun Microsystems</w:t>
      </w:r>
    </w:p>
    <w:p>
      <w:pPr>
        <w:pStyle w:val="Normal"/>
        <w:rPr/>
      </w:pPr>
      <w:r>
        <w:rPr/>
        <w:t>Scott McNeally, Chairman and CEO</w:t>
      </w:r>
    </w:p>
    <w:p>
      <w:pPr>
        <w:pStyle w:val="Normal"/>
        <w:rPr>
          <w:b/>
          <w:bCs/>
        </w:rPr>
      </w:pPr>
      <w:r>
        <w:rPr>
          <w:b/>
          <w:bCs/>
        </w:rPr>
        <w:t>SunAmerica Inc.</w:t>
      </w:r>
    </w:p>
    <w:p>
      <w:pPr>
        <w:pStyle w:val="Normal"/>
        <w:rPr/>
      </w:pPr>
      <w:r>
        <w:rPr/>
        <w:t>Eli Broad, Chairman</w:t>
      </w:r>
    </w:p>
    <w:p>
      <w:pPr>
        <w:pStyle w:val="Normal"/>
        <w:rPr>
          <w:b/>
          <w:bCs/>
        </w:rPr>
      </w:pPr>
      <w:r>
        <w:rPr>
          <w:b/>
          <w:bCs/>
        </w:rPr>
        <w:t>Tosco</w:t>
      </w:r>
    </w:p>
    <w:p>
      <w:pPr>
        <w:pStyle w:val="Normal"/>
        <w:rPr/>
      </w:pPr>
      <w:r>
        <w:rPr/>
        <w:t>Tom O’Malley, CEO</w:t>
      </w:r>
    </w:p>
    <w:p>
      <w:pPr>
        <w:pStyle w:val="Normal"/>
        <w:rPr>
          <w:b/>
          <w:bCs/>
        </w:rPr>
      </w:pPr>
      <w:r>
        <w:rPr>
          <w:b/>
          <w:bCs/>
        </w:rPr>
        <w:t>TRW Space &amp; Electronics</w:t>
      </w:r>
    </w:p>
    <w:p>
      <w:pPr>
        <w:pStyle w:val="Normal"/>
        <w:rPr/>
      </w:pPr>
      <w:r>
        <w:rPr/>
        <w:t>Tim Hannemann, Executive Vice President</w:t>
      </w:r>
    </w:p>
    <w:p>
      <w:pPr>
        <w:pStyle w:val="Heading1"/>
        <w:ind w:hanging="0" w:start="0"/>
        <w:rPr/>
      </w:pPr>
      <w:r>
        <w:rPr/>
        <w:t>Universal Studios</w:t>
      </w:r>
    </w:p>
    <w:p>
      <w:pPr>
        <w:pStyle w:val="Normal"/>
        <w:rPr/>
      </w:pPr>
      <w:r>
        <w:rPr/>
        <w:t>Ron Meyer, CEO</w:t>
      </w:r>
    </w:p>
    <w:p>
      <w:pPr>
        <w:pStyle w:val="Heading1"/>
        <w:ind w:hanging="0" w:start="0"/>
        <w:rPr/>
      </w:pPr>
      <w:r>
        <w:rPr/>
        <w:t>The Boeing Company</w:t>
      </w:r>
    </w:p>
    <w:p>
      <w:pPr>
        <w:pStyle w:val="Normal"/>
        <w:rPr/>
      </w:pPr>
      <w:r>
        <w:rPr/>
        <w:t>Phillip M. Condit, Chairman &amp; CEO</w:t>
      </w:r>
    </w:p>
    <w:p>
      <w:pPr>
        <w:pStyle w:val="Heading1"/>
        <w:ind w:hanging="0" w:start="0"/>
        <w:rPr/>
      </w:pPr>
      <w:r>
        <w:rPr/>
        <w:t>The Walt Disney Company</w:t>
      </w:r>
    </w:p>
    <w:p>
      <w:pPr>
        <w:pStyle w:val="Normal"/>
        <w:rPr/>
      </w:pPr>
      <w:r>
        <w:rPr/>
        <w:t>Michael Eisner, Chairman &amp; CEO</w:t>
      </w:r>
    </w:p>
    <w:p>
      <w:pPr>
        <w:pStyle w:val="Heading1"/>
        <w:ind w:hanging="0" w:start="0"/>
        <w:rPr/>
      </w:pPr>
      <w:r>
        <w:rPr/>
        <w:t>Wells Fargo</w:t>
      </w:r>
    </w:p>
    <w:p>
      <w:pPr>
        <w:pStyle w:val="Normal"/>
        <w:rPr/>
      </w:pPr>
      <w:r>
        <w:rPr/>
        <w:t>Les Biller, Vice Chairman &amp; COO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2001-01-23T17:20:00Z</dcterms:created>
  <dc:creator>jdasovic</dc:creator>
  <dc:description/>
  <dc:language>en-CA</dc:language>
  <cp:lastModifiedBy>jdasovic</cp:lastModifiedBy>
  <dcterms:modified xsi:type="dcterms:W3CDTF">2001-01-23T20:22:00Z</dcterms:modified>
  <cp:revision>7</cp:revision>
  <dc:subject/>
  <dc:title>3Com</dc:title>
</cp:coreProperties>
</file>