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Attorney-Client Privileged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  <w:t>California PX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2952"/>
        <w:gridCol w:w="2952"/>
      </w:tblGrid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Settlement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Hearing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FERC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+     Known outcome</w:t>
            </w:r>
          </w:p>
          <w:p>
            <w:pPr>
              <w:pStyle w:val="Normal"/>
              <w:rPr/>
            </w:pPr>
            <w:r>
              <w:rPr/>
              <w:t>+     No finding that ENA</w:t>
            </w:r>
          </w:p>
          <w:p>
            <w:pPr>
              <w:pStyle w:val="Normal"/>
              <w:rPr/>
            </w:pPr>
            <w:r>
              <w:rPr/>
              <w:t xml:space="preserve">       </w:t>
            </w:r>
            <w:r>
              <w:rPr/>
              <w:t>caused the price run up</w:t>
            </w:r>
          </w:p>
          <w:p>
            <w:pPr>
              <w:pStyle w:val="Normal"/>
              <w:rPr/>
            </w:pPr>
            <w:r>
              <w:rPr/>
              <w:t>+     No finding of market</w:t>
            </w:r>
          </w:p>
          <w:p>
            <w:pPr>
              <w:pStyle w:val="Normal"/>
              <w:rPr/>
            </w:pPr>
            <w:r>
              <w:rPr/>
              <w:t xml:space="preserve">       </w:t>
            </w:r>
            <w:r>
              <w:rPr/>
              <w:t>manipulation</w:t>
            </w:r>
          </w:p>
          <w:p>
            <w:pPr>
              <w:pStyle w:val="Normal"/>
              <w:rPr/>
            </w:pPr>
            <w:r>
              <w:rPr/>
              <w:t>+     Less commercial time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+    Contest everything</w:t>
            </w:r>
          </w:p>
          <w:p>
            <w:pPr>
              <w:pStyle w:val="Normal"/>
              <w:rPr/>
            </w:pPr>
            <w:r>
              <w:rPr/>
              <w:t xml:space="preserve">      </w:t>
            </w:r>
            <w:r>
              <w:rPr/>
              <w:t>including jurisdiction</w:t>
            </w:r>
          </w:p>
          <w:p>
            <w:pPr>
              <w:pStyle w:val="Normal"/>
              <w:rPr/>
            </w:pPr>
            <w:r>
              <w:rPr/>
              <w:t>+    Slight chance of finding</w:t>
            </w:r>
          </w:p>
          <w:p>
            <w:pPr>
              <w:pStyle w:val="Normal"/>
              <w:rPr/>
            </w:pPr>
            <w:r>
              <w:rPr/>
              <w:t xml:space="preserve">      </w:t>
            </w:r>
            <w:r>
              <w:rPr/>
              <w:t>no tariff violation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+    Neutral forum</w:t>
            </w:r>
          </w:p>
          <w:p>
            <w:pPr>
              <w:pStyle w:val="Normal"/>
              <w:rPr/>
            </w:pPr>
            <w:r>
              <w:rPr/>
              <w:t>+    Delay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Settlement agreement contains both finding of fault and denial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No agreement on public statement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Forecloses FERC action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Hostile forum and uncertain outcome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Locked into record in litigation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More info to plaintiffs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Not appealable?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Uncertain outcome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FERC dealing with trading issues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More info to plaintiffs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Other possible steps 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Present specific modifications to GC and/or Sladoje of Settlement Agreement:  (i) public statement that ENA agreed to a fine and that ENA neither admits nor denies liability, (ii) paragraph 8 is rewritten to delete finding of intent to cause congestion, (iii) final 4 paragraphs are rewritten to delete implication of guilt, and (iv) a confidentiality provision is added to the settlement.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Discuss timing and strategy in raising settlement.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  <w:t>O:\Legal\Mhaedick\Calif PX - Plus and Minus</w:t>
      </w:r>
    </w:p>
    <w:sectPr>
      <w:type w:val="nextPage"/>
      <w:pgSz w:w="12240" w:h="15840"/>
      <w:pgMar w:left="1800" w:right="1800" w:gutter="0" w:header="0" w:top="72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6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3">
    <w:lvl w:ilvl="0">
      <w:start w:val="16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2000-03-09T14:49:00Z</dcterms:created>
  <dc:creator>jelbert</dc:creator>
  <dc:description/>
  <dc:language>en-CA</dc:language>
  <cp:lastModifiedBy>jelbert</cp:lastModifiedBy>
  <cp:lastPrinted>2000-03-09T14:32:00Z</cp:lastPrinted>
  <dcterms:modified xsi:type="dcterms:W3CDTF">2000-03-09T18:15:00Z</dcterms:modified>
  <cp:revision>20</cp:revision>
  <dc:subject/>
  <dc:title>California PX</dc:title>
</cp:coreProperties>
</file>