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Reuters</w:t>
      </w:r>
    </w:p>
    <w:p>
      <w:pPr>
        <w:pStyle w:val="Normal"/>
        <w:autoSpaceDE w:val="false"/>
        <w:spacing w:lineRule="atLeast" w:line="240"/>
        <w:rPr/>
      </w:pPr>
      <w:r>
        <w:rPr>
          <w:rFonts w:cs="Helv;Arial" w:ascii="Helv;Arial" w:hAnsi="Helv;Arial"/>
          <w:b/>
          <w:bCs/>
          <w:color w:val="000000"/>
        </w:rPr>
        <w:t>USA: California governor blasts FERC on states' power woes.</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By Patrick Connole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11/09/2000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Reuters English News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Reuters Limited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WASHINGTON, Nov 9 (Reuters) - California Gov. Gray Davis on Thursday harshly criticized the Federal Energy Regulatory Commission for failing to help the state solve its troubled transition to deregulated electricity markets.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Davis, a Democrat, was among a dozen officials, industry executives and consumer groups who addressed a special meeting held by FERC on the agency's plan to prevent a repeat of the sharp price spikes that occurred in California last summer.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That plan, which FERC aims to finalize in the next few weeks, does not go far enough, Davis told FERC.</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California has a power market problem "but you are not willing to do anything about it," said Davis, who participated in the meeting through a videotaped message.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Davis said he was perplexed and disappointed by the remedies FERC offered last week to change the structure of the state's independent system operator and wholesale markets.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governor said he was unhappy that FERC failed to order refunds to consumers and other ratepayers, saying the agency had the power to do so. FERC maintains it does not have legal authority to order refunds.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One of the few FERC actions Davis does support is the commission's plan to have independent board members on the state's Independent System Operator and Power Exchange. Both help balance power supplies for state utilities and act as auction houses for buying and selling last-minute power.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Davis said he expected deregulation to "eventually work" in California but not until real competition goes into effect and all parties in the power business act responsibly by not taking advantage of market flaws to gouge consumers.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Last summer's price spike caused Californians to pay billions of dollars more for power than one year earlier, which Davis said generated huge profits for merchant generators and marketers.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state experienced near-power blackouts when demand outstripped supply during hot summer weather. California is especially concerned about power shortages and even temporary blackouts due to the state's booming high-tech economy, which demands an uninterrupted flow of powers for computer operations.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remedies offered by FERC would not help California solve its problems, Davis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California itself has already taken steps to make it easier to site and build new power plants to meet future demand. The state has also implemented programs to reduce peak usage to ease tight supplies, he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Davis also criticized a FERC proposal to institute a so-called "soft price cap," calling it an experimental market rule that would force the state to be a guinea pig for the rest of the nation. The cap would hold prices to below $150 per megawatt hour for short-term electricity supplies purchased in the spot market by traders and utilities.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Davis said he would further detail his views on what the state wants to do at a Nov. 14 hearing in San Diego.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2000-11-09T18:52:00Z</dcterms:created>
  <dc:creator>mbuster</dc:creator>
  <dc:description/>
  <dc:language>en-CA</dc:language>
  <cp:lastModifiedBy>mbuster</cp:lastModifiedBy>
  <dcterms:modified xsi:type="dcterms:W3CDTF">2000-11-09T18:53:00Z</dcterms:modified>
  <cp:revision>1</cp:revision>
  <dc:subject/>
  <dc:title>Reuters</dc:title>
</cp:coreProperties>
</file>