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Report on Business: The Wall Street Journal </w:t>
      </w:r>
    </w:p>
    <w:p>
      <w:pPr>
        <w:pStyle w:val="Normal"/>
        <w:autoSpaceDE w:val="false"/>
        <w:spacing w:lineRule="atLeast" w:line="240"/>
        <w:rPr/>
      </w:pPr>
      <w:r>
        <w:rPr>
          <w:rFonts w:cs="Helv" w:ascii="Helv" w:hAnsi="Helv"/>
          <w:b/>
          <w:bCs/>
          <w:color w:val="000000"/>
        </w:rPr>
        <w:t>California drops cap on prices Agency tries to end electricity shortage</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REBECCA SMITH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12/11/2000 </w:t>
      </w:r>
    </w:p>
    <w:p>
      <w:pPr>
        <w:pStyle w:val="Normal"/>
        <w:autoSpaceDE w:val="false"/>
        <w:spacing w:lineRule="atLeast" w:line="240"/>
        <w:rPr>
          <w:rFonts w:ascii="Helv" w:hAnsi="Helv" w:cs="Helv"/>
          <w:color w:val="000000"/>
        </w:rPr>
      </w:pPr>
      <w:r>
        <w:rPr>
          <w:rFonts w:cs="Helv" w:ascii="Helv" w:hAnsi="Helv"/>
          <w:color w:val="000000"/>
        </w:rPr>
        <w:t xml:space="preserve">The Globe and Mail </w:t>
      </w:r>
    </w:p>
    <w:p>
      <w:pPr>
        <w:pStyle w:val="Normal"/>
        <w:autoSpaceDE w:val="false"/>
        <w:spacing w:lineRule="atLeast" w:line="240"/>
        <w:rPr>
          <w:rFonts w:ascii="Helv" w:hAnsi="Helv" w:cs="Helv"/>
          <w:color w:val="000000"/>
        </w:rPr>
      </w:pPr>
      <w:r>
        <w:rPr>
          <w:rFonts w:cs="Helv" w:ascii="Helv" w:hAnsi="Helv"/>
          <w:color w:val="000000"/>
        </w:rPr>
        <w:t xml:space="preserve">Metro </w:t>
      </w:r>
    </w:p>
    <w:p>
      <w:pPr>
        <w:pStyle w:val="Normal"/>
        <w:autoSpaceDE w:val="false"/>
        <w:spacing w:lineRule="atLeast" w:line="240"/>
        <w:rPr>
          <w:rFonts w:ascii="Helv" w:hAnsi="Helv" w:cs="Helv"/>
          <w:color w:val="000000"/>
        </w:rPr>
      </w:pPr>
      <w:r>
        <w:rPr>
          <w:rFonts w:cs="Helv" w:ascii="Helv" w:hAnsi="Helv"/>
          <w:color w:val="000000"/>
        </w:rPr>
        <w:t xml:space="preserve">B7 </w:t>
      </w:r>
    </w:p>
    <w:p>
      <w:pPr>
        <w:pStyle w:val="Normal"/>
        <w:autoSpaceDE w:val="false"/>
        <w:spacing w:lineRule="atLeast" w:line="240"/>
        <w:rPr>
          <w:rFonts w:ascii="Helv" w:hAnsi="Helv" w:cs="Helv"/>
          <w:color w:val="000000"/>
        </w:rPr>
      </w:pPr>
      <w:r>
        <w:rPr>
          <w:rFonts w:cs="Helv" w:ascii="Helv" w:hAnsi="Helv"/>
          <w:color w:val="000000"/>
        </w:rPr>
        <w:t xml:space="preserve">All material copyright Thomson Canada Limited or its licensors. All rights reserved.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 grid officials unexpectedly abandoned their main tool for managing prices after it proved incapable of reining in runaway energy costs. Instead of capping bids at $250 (U.S.) per megawatt hour, they will now accept electricity at any price so long as suppliers can prove it is justified by production costs.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unilateral move by the California Independent System Operator, or ISO, came at the end of a chaotic week in which energy prices spiraled out of control and the world's seventh-largest economy was threatened by blackouts. Originally meant to have a small role in the state's deregulated market, the ISO, which guarantees electricity reliability, has lately found itself buying as much as one-third of the power consumed daily. In order to do so, the ISO paid ever-higher prices for last-minute power purchases. On Monday, it spent $5-million. By Friday, the figure had climbed to $81-million.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Generators, which already had 30 per cent of California's power plants down for repairs after running them hard all summer, offered progressively less power to a computerized day-ahead market run by a state-sanctioned auction. They held back thousands of megawatts, offering the juice to the ISO only if prices got high enough. That put the ISO in the position of having to beg and haggle for power, despite the fact that actual demand wasn't anything extraordinary.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Generators and traders said that by freeing up prices, the ISO is actually doing what is necessary to make sure the market works. They argue a better match of supply and demand should eventually bring down prices. "Price caps distort the market," says Kenneth Lay, chairman of Enron Corp., the largest U.S. energy trader.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Even if that is the case, relief may not come quickly. A cold snap is increasing electrical demand throughout much of the U.S. West, soaking up juice that otherwise could be available to California. What's more, the price of natural gas -- the fuel for many power plants -- has shot up to unprecedented highs recently. Natural gas prices, at $2 to $3 per million British thermal units a year ago, are now trading on the spot market at around $40 to $60.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ISO action, though, should give the organization some breathing room.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2000-12-11T16:58:00Z</dcterms:created>
  <dc:creator>mbuster</dc:creator>
  <dc:description/>
  <dc:language>en-CA</dc:language>
  <cp:lastModifiedBy>mbuster</cp:lastModifiedBy>
  <dcterms:modified xsi:type="dcterms:W3CDTF">2000-12-11T17:06:00Z</dcterms:modified>
  <cp:revision>1</cp:revision>
  <dc:subject/>
  <dc:title>Report on Business: The Wall Street Journal </dc:title>
</cp:coreProperties>
</file>