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24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08"/>
        <w:gridCol w:w="1890"/>
        <w:gridCol w:w="2880"/>
        <w:gridCol w:w="2610"/>
        <w:gridCol w:w="3150"/>
      </w:tblGrid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rPr>
                <w:rFonts w:ascii="Arial" w:hAnsi="Arial" w:cs="Arial"/>
                <w:color w:val="FFFFFF"/>
              </w:rPr>
            </w:pPr>
            <w:r>
              <w:rPr>
                <w:rFonts w:cs="Arial" w:ascii="Arial" w:hAnsi="Arial"/>
                <w:color w:val="FFFFFF"/>
              </w:rPr>
              <w:t>Date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rPr>
                <w:rFonts w:ascii="Arial" w:hAnsi="Arial" w:cs="Arial"/>
                <w:color w:val="FFFFFF"/>
              </w:rPr>
            </w:pPr>
            <w:r>
              <w:rPr>
                <w:rFonts w:cs="Arial" w:ascii="Arial" w:hAnsi="Arial"/>
                <w:color w:val="FFFFFF"/>
              </w:rPr>
              <w:t>Time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rPr>
                <w:rFonts w:ascii="Arial" w:hAnsi="Arial" w:cs="Arial"/>
                <w:color w:val="FFFFFF"/>
              </w:rPr>
            </w:pPr>
            <w:r>
              <w:rPr>
                <w:rFonts w:cs="Arial" w:ascii="Arial" w:hAnsi="Arial"/>
                <w:color w:val="FFFFFF"/>
              </w:rPr>
              <w:t>Event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rPr>
                <w:rFonts w:ascii="Arial" w:hAnsi="Arial" w:cs="Arial"/>
                <w:color w:val="FFFFFF"/>
              </w:rPr>
            </w:pPr>
            <w:r>
              <w:rPr>
                <w:rFonts w:cs="Arial" w:ascii="Arial" w:hAnsi="Arial"/>
                <w:color w:val="FFFFFF"/>
              </w:rPr>
              <w:t>Location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rPr>
                <w:rFonts w:ascii="Arial" w:hAnsi="Arial" w:cs="Arial"/>
                <w:color w:val="FFFFFF"/>
              </w:rPr>
            </w:pPr>
            <w:r>
              <w:rPr>
                <w:rFonts w:cs="Arial" w:ascii="Arial" w:hAnsi="Arial"/>
                <w:color w:val="FFFFFF"/>
              </w:rPr>
              <w:t>Attendees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Wed., Nov. 1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morning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Pre-Interview Meeting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All Interviewers and Greeters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??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Jeff Skilling Presentation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Wed., Nov. 8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Pre-Interview Reception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Rittenhouse Hotel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All Interviewers and Greeters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Thur., Nov. 9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8:30 am- 5:30 pm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Associate First Round Interviews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On Campus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8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Fri., Nov. 10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Associate Second Round Interviews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Inn at Penn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Fri., Nov. 10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Summer Associate Job Descriptions Due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Kristin Gandy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Mon., Nov. 12 (??)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Offer Letters Sent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Kristin Gandy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Sat., Nov 17 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First Year MBA Resume Books Sent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Thur. Nov. 30 – Fri., Dec. 1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Entrepreneurship Conference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Sat., Dec. 2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Wharton Super Saturday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Thur., Dec. 7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Bullish on Finance Reception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Fri., Dec. 8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Finance Conference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Dec. 13 – Dec. 22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Exams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Sat., Dec. 23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First Write-in Deadline for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First Year MBAs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Sun., Dec. 31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Second Year Offer Date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Dec. 23 – Jan. 14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Winter Break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Fri., Jan. 5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Summer Associate Invitation List Due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Kristin Gandy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Fri., Jan. 19 – Wed., Jan. 31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Summer Associate Inteview Sign Up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Fri., Feb. 2 – Sat., Feb. 10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Dedicated Interview Week for First Year MBAs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Sat., Feb. 3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8:30 am – 5:30 pm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Summer Associate Interviews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On - Campus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Summer Associate Offers Sent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Thur., Mar. 1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First Year MBA Offer Date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Mar. 9 – Mar. 18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Spring Break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Associate Offer Deadline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Summer Associate Offer Deadline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May 1 – May 11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Exams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5/20/00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Graduation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2000-10-25T10:05:00Z</dcterms:created>
  <dc:creator>michele_marvin</dc:creator>
  <dc:description/>
  <dc:language>en-CA</dc:language>
  <cp:lastModifiedBy>michele_marvin</cp:lastModifiedBy>
  <dcterms:modified xsi:type="dcterms:W3CDTF">2000-10-25T10:54:00Z</dcterms:modified>
  <cp:revision>2</cp:revision>
  <dc:subject/>
  <dc:title>Date</dc:title>
</cp:coreProperties>
</file>