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Stakeholder Comments and Input should be emailed to csccomments@ercot.com</w:t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PURPOSE:</w:t>
        <w:tab/>
        <w:t>Present ERCOT analysis, receive input from stakeholders, identify commercially</w:t>
      </w:r>
    </w:p>
    <w:p>
      <w:pPr>
        <w:pStyle w:val="Header"/>
        <w:tabs>
          <w:tab w:val="clear" w:pos="4320"/>
          <w:tab w:val="clear" w:pos="8640"/>
        </w:tabs>
        <w:ind w:firstLine="720" w:start="720" w:end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significant constraints (CSC), develop preliminary and form CSC working group. </w:t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WHEN: </w:t>
        <w:tab/>
        <w:t>January 31, 2001, 9:15 AM to 3:30 PM</w:t>
      </w:r>
    </w:p>
    <w:p>
      <w:pPr>
        <w:pStyle w:val="Normal"/>
        <w:jc w:val="both"/>
        <w:rPr>
          <w:sz w:val="22"/>
        </w:rPr>
      </w:pPr>
      <w:r>
        <w:rPr>
          <w:b/>
          <w:bCs/>
          <w:sz w:val="22"/>
        </w:rPr>
        <w:t>WHERE:</w:t>
        <w:tab/>
        <w:t>Red Lion Hotel, Austin, IH35 &amp; SH290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bCs/>
          <w:sz w:val="22"/>
        </w:rPr>
      </w:pPr>
      <w:r>
        <w:rPr>
          <w:b/>
          <w:bCs/>
          <w:sz w:val="22"/>
        </w:rPr>
        <w:t>9:15-9:30 AM</w:t>
        <w:tab/>
        <w:t>Registration/Sign In</w:t>
        <w:tab/>
        <w:tab/>
      </w:r>
    </w:p>
    <w:p>
      <w:pPr>
        <w:pStyle w:val="Normal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both"/>
        <w:rPr/>
      </w:pPr>
      <w:r>
        <w:rPr>
          <w:b/>
          <w:bCs/>
          <w:sz w:val="22"/>
        </w:rPr>
        <w:t>9:30</w:t>
      </w:r>
      <w:r>
        <w:rPr>
          <w:sz w:val="22"/>
        </w:rPr>
        <w:tab/>
        <w:tab/>
      </w:r>
      <w:r>
        <w:rPr>
          <w:b/>
          <w:bCs/>
          <w:sz w:val="22"/>
        </w:rPr>
        <w:t>Welcome &amp; Introductions – ERCOT System Planning</w:t>
      </w:r>
    </w:p>
    <w:p>
      <w:pPr>
        <w:pStyle w:val="Normal"/>
        <w:jc w:val="both"/>
        <w:rPr>
          <w:sz w:val="22"/>
        </w:rPr>
      </w:pPr>
      <w:r>
        <w:rPr>
          <w:b/>
          <w:bCs/>
          <w:sz w:val="22"/>
        </w:rPr>
        <w:tab/>
        <w:tab/>
        <w:t>Presentation of CSC Analysis &amp; Results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bCs/>
          <w:sz w:val="22"/>
        </w:rPr>
      </w:pPr>
      <w:r>
        <w:rPr>
          <w:b/>
          <w:bCs/>
          <w:sz w:val="22"/>
        </w:rPr>
        <w:t>11:30 AM</w:t>
        <w:tab/>
        <w:t>Lunch, On Your Own</w:t>
      </w:r>
    </w:p>
    <w:p>
      <w:pPr>
        <w:pStyle w:val="Normal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both"/>
        <w:rPr>
          <w:sz w:val="22"/>
        </w:rPr>
      </w:pPr>
      <w:r>
        <w:rPr>
          <w:b/>
          <w:bCs/>
          <w:sz w:val="22"/>
        </w:rPr>
        <w:t>12:45 PM</w:t>
      </w:r>
      <w:r>
        <w:rPr>
          <w:sz w:val="22"/>
        </w:rPr>
        <w:tab/>
      </w:r>
      <w:r>
        <w:rPr>
          <w:b/>
          <w:bCs/>
          <w:sz w:val="22"/>
        </w:rPr>
        <w:t>Stakeholder Input Discussion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/>
      </w:pPr>
      <w:r>
        <w:rPr>
          <w:b/>
          <w:bCs/>
        </w:rPr>
        <w:t>1:30</w:t>
      </w:r>
      <w:r>
        <w:rPr/>
        <w:tab/>
        <w:tab/>
      </w:r>
      <w:r>
        <w:rPr>
          <w:b/>
          <w:bCs/>
        </w:rPr>
        <w:t>Determine Commercially Significant Constraints (CSC)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bCs/>
          <w:sz w:val="22"/>
        </w:rPr>
        <w:t>2:30</w:t>
      </w:r>
      <w:r>
        <w:rPr>
          <w:sz w:val="22"/>
        </w:rPr>
        <w:tab/>
        <w:tab/>
      </w:r>
      <w:r>
        <w:rPr>
          <w:b/>
          <w:bCs/>
          <w:sz w:val="22"/>
        </w:rPr>
        <w:t>Form CSC Working Group</w:t>
      </w:r>
      <w:r>
        <w:rPr>
          <w:sz w:val="22"/>
        </w:rPr>
        <w:t xml:space="preserve">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bCs/>
          <w:sz w:val="22"/>
        </w:rPr>
        <w:t>3:30 PM</w:t>
      </w:r>
      <w:r>
        <w:rPr>
          <w:sz w:val="22"/>
        </w:rPr>
        <w:tab/>
      </w:r>
      <w:r>
        <w:rPr>
          <w:b/>
          <w:bCs/>
          <w:sz w:val="22"/>
        </w:rPr>
        <w:t>Closing and Adjourn</w:t>
      </w:r>
    </w:p>
    <w:sectPr>
      <w:headerReference w:type="default" r:id="rId2"/>
      <w:type w:val="nextPage"/>
      <w:pgSz w:w="12240" w:h="15840"/>
      <w:pgMar w:left="1152" w:right="1152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t>CSC DETERMINATION MEETING AGENDA                                                 01/19/2001</w:t>
    </w:r>
  </w:p>
  <w:p>
    <w:pPr>
      <w:pStyle w:val="Header"/>
      <w:rPr>
        <w:b/>
        <w:bCs/>
      </w:rPr>
    </w:pPr>
    <w:r>
      <w:rPr>
        <w:b/>
        <w:bCs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2001-01-19T15:12:00Z</dcterms:created>
  <dc:creator>Ken Donohoo</dc:creator>
  <dc:description/>
  <cp:keywords>Renewable Generation Constraints Planning</cp:keywords>
  <dc:language>en-CA</dc:language>
  <cp:lastModifiedBy>kdonohoo</cp:lastModifiedBy>
  <dcterms:modified xsi:type="dcterms:W3CDTF">2001-01-19T15:35:00Z</dcterms:modified>
  <cp:revision>4</cp:revision>
  <dc:subject>West Texas Major &amp; Local Transmission Constraints</dc:subject>
  <dc:title>West Texas Wind Generation Meeting Agenda</dc:title>
</cp:coreProperties>
</file>