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Catherine M. (Cathy) Phillips</w:t>
      </w:r>
    </w:p>
    <w:p>
      <w:pPr>
        <w:pStyle w:val="Normal"/>
        <w:jc w:val="center"/>
        <w:rPr>
          <w:b/>
          <w:bCs/>
          <w:sz w:val="28"/>
        </w:rPr>
      </w:pPr>
      <w:r>
        <w:rPr>
          <w:b/>
          <w:bCs/>
          <w:sz w:val="28"/>
        </w:rPr>
        <w:t>3909 Lee Lane</w:t>
      </w:r>
    </w:p>
    <w:p>
      <w:pPr>
        <w:pStyle w:val="Heading1"/>
        <w:ind w:hanging="0" w:start="0"/>
        <w:rPr/>
      </w:pPr>
      <w:r>
        <w:rPr/>
        <w:t>Pearland, Texas 77584</w:t>
      </w:r>
    </w:p>
    <w:p>
      <w:pPr>
        <w:pStyle w:val="Normal"/>
        <w:pBdr>
          <w:bottom w:val="single" w:sz="12" w:space="1" w:color="000000"/>
        </w:pBdr>
        <w:jc w:val="center"/>
        <w:rPr/>
      </w:pPr>
      <w:r>
        <w:rPr/>
        <w:t>(W) 713-853-6898/(C) 713-504-2233/(H) 281-489-9589</w:t>
      </w:r>
    </w:p>
    <w:p>
      <w:pPr>
        <w:pStyle w:val="Normal"/>
        <w:pBdr>
          <w:bottom w:val="single" w:sz="12" w:space="1" w:color="000000"/>
        </w:pBdr>
        <w:jc w:val="center"/>
        <w:rPr/>
      </w:pPr>
      <w:hyperlink r:id="rId2">
        <w:r>
          <w:rPr>
            <w:rStyle w:val="Hyperlink"/>
          </w:rPr>
          <w:t>cathy.phillips@enron.com</w:t>
        </w:r>
      </w:hyperlink>
      <w:r>
        <w:rPr/>
        <w:t xml:space="preserve"> or </w:t>
      </w:r>
      <w:hyperlink r:id="rId3">
        <w:r>
          <w:rPr>
            <w:rStyle w:val="Hyperlink"/>
          </w:rPr>
          <w:t>cphillips@houston.rr.com</w:t>
        </w:r>
      </w:hyperlink>
    </w:p>
    <w:p>
      <w:pPr>
        <w:pStyle w:val="Normal"/>
        <w:pBdr>
          <w:bottom w:val="single" w:sz="12" w:space="1" w:color="000000"/>
        </w:pBdr>
        <w:jc w:val="center"/>
        <w:rPr/>
      </w:pPr>
      <w:r>
        <w:rPr/>
      </w:r>
    </w:p>
    <w:p>
      <w:pPr>
        <w:pStyle w:val="Normal"/>
        <w:rPr>
          <w:sz w:val="16"/>
        </w:rPr>
      </w:pPr>
      <w:r>
        <w:rPr>
          <w:sz w:val="16"/>
        </w:rPr>
      </w:r>
    </w:p>
    <w:p>
      <w:pPr>
        <w:pStyle w:val="Heading2"/>
        <w:ind w:hanging="0" w:start="0"/>
        <w:rPr/>
      </w:pPr>
      <w:r>
        <w:rPr/>
        <w:t>Summary</w:t>
      </w:r>
    </w:p>
    <w:p>
      <w:pPr>
        <w:pStyle w:val="Normal"/>
        <w:rPr/>
      </w:pPr>
      <w:r>
        <w:rPr/>
      </w:r>
    </w:p>
    <w:p>
      <w:pPr>
        <w:pStyle w:val="BodyText"/>
        <w:rPr/>
      </w:pPr>
      <w:r>
        <w:rPr/>
        <w:t>Executive Assistant with extensive administrative experience including the most recent two years supporting a corporate CEO and prior experience supporting a variety of other corporate executives.  Supervisory and project management experience, exceptional organizational and communication skills, and experience with international business and travel.  Proficient with Microsoft Word, Excel, PowerPoint, Outlook, Lotus Organizer, SAP, XMS and a variety of other software packages.</w:t>
      </w:r>
    </w:p>
    <w:p>
      <w:pPr>
        <w:pStyle w:val="Normal"/>
        <w:rPr/>
      </w:pPr>
      <w:r>
        <w:rPr/>
      </w:r>
    </w:p>
    <w:p>
      <w:pPr>
        <w:pStyle w:val="Heading2"/>
        <w:tabs>
          <w:tab w:val="clear" w:pos="720"/>
          <w:tab w:val="right" w:pos="8640" w:leader="none"/>
        </w:tabs>
        <w:ind w:hanging="0" w:start="0"/>
        <w:rPr/>
      </w:pPr>
      <w:r>
        <w:rPr/>
        <w:t>Experience – Enron Corp., Houston, Texas</w:t>
        <w:tab/>
        <w:t>July, 1985 to present</w:t>
      </w:r>
    </w:p>
    <w:p>
      <w:pPr>
        <w:pStyle w:val="Normal"/>
        <w:rPr/>
      </w:pPr>
      <w:r>
        <w:rPr/>
      </w:r>
    </w:p>
    <w:p>
      <w:pPr>
        <w:pStyle w:val="Heading5"/>
        <w:ind w:hanging="0" w:start="0"/>
        <w:rPr/>
      </w:pPr>
      <w:r>
        <w:rPr/>
        <w:t>Executive Assistant to the Chairman and CEO, Enron Global Markets</w:t>
        <w:tab/>
        <w:t>8/2000 to present</w:t>
      </w:r>
    </w:p>
    <w:p>
      <w:pPr>
        <w:pStyle w:val="Heading4"/>
        <w:ind w:hanging="0" w:start="0"/>
        <w:rPr>
          <w:sz w:val="22"/>
        </w:rPr>
      </w:pPr>
      <w:r>
        <w:rPr>
          <w:sz w:val="22"/>
        </w:rPr>
        <w:t>Executive Assistant to the Vice Chairman and COO, Enron Net Works</w:t>
        <w:tab/>
        <w:t>4/2000 to 8/2000</w:t>
        <w:tab/>
      </w:r>
    </w:p>
    <w:p>
      <w:pPr>
        <w:pStyle w:val="Normal"/>
        <w:tabs>
          <w:tab w:val="clear" w:pos="720"/>
          <w:tab w:val="right" w:pos="8640" w:leader="none"/>
        </w:tabs>
        <w:rPr>
          <w:b/>
          <w:bCs/>
          <w:sz w:val="22"/>
        </w:rPr>
      </w:pPr>
      <w:r>
        <w:rPr>
          <w:b/>
          <w:bCs/>
          <w:sz w:val="22"/>
        </w:rPr>
        <w:t>Executive Assistant to the CEO, Enron Global Technology</w:t>
        <w:tab/>
        <w:t>7/1999 to 7/2000</w:t>
      </w:r>
    </w:p>
    <w:p>
      <w:pPr>
        <w:pStyle w:val="BodyText"/>
        <w:tabs>
          <w:tab w:val="clear" w:pos="720"/>
          <w:tab w:val="right" w:pos="8640" w:leader="none"/>
        </w:tabs>
        <w:rPr/>
      </w:pPr>
      <w:r>
        <w:rPr/>
        <w:t>Responsible for managing the calendar, scheduling meetings, screening calls, reviewing mail, generating correspondence, domestic and international traveling planning, expense report preparation, and reviewing monthly departmental expenses.  In addition to on-going duties and responsibilities:</w:t>
      </w:r>
    </w:p>
    <w:p>
      <w:pPr>
        <w:pStyle w:val="Normal"/>
        <w:numPr>
          <w:ilvl w:val="0"/>
          <w:numId w:val="2"/>
        </w:numPr>
        <w:tabs>
          <w:tab w:val="clear" w:pos="720"/>
          <w:tab w:val="right" w:pos="8640" w:leader="none"/>
        </w:tabs>
        <w:rPr/>
      </w:pPr>
      <w:r>
        <w:rPr/>
        <w:t>Supervise and train clerical employees</w:t>
      </w:r>
    </w:p>
    <w:p>
      <w:pPr>
        <w:pStyle w:val="Normal"/>
        <w:numPr>
          <w:ilvl w:val="0"/>
          <w:numId w:val="2"/>
        </w:numPr>
        <w:tabs>
          <w:tab w:val="clear" w:pos="720"/>
          <w:tab w:val="right" w:pos="8640" w:leader="none"/>
        </w:tabs>
        <w:rPr/>
      </w:pPr>
      <w:r>
        <w:rPr/>
        <w:t>Responsible for several space planning and move coordination projects including the recent relocation of 450 employees to a new building in 2001</w:t>
      </w:r>
    </w:p>
    <w:p>
      <w:pPr>
        <w:pStyle w:val="Normal"/>
        <w:numPr>
          <w:ilvl w:val="0"/>
          <w:numId w:val="2"/>
        </w:numPr>
        <w:tabs>
          <w:tab w:val="clear" w:pos="720"/>
          <w:tab w:val="right" w:pos="8640" w:leader="none"/>
        </w:tabs>
        <w:rPr/>
      </w:pPr>
      <w:r>
        <w:rPr/>
        <w:t>Responsible for off-site conference, meeting and event coordination</w:t>
      </w:r>
    </w:p>
    <w:p>
      <w:pPr>
        <w:pStyle w:val="Normal"/>
        <w:numPr>
          <w:ilvl w:val="0"/>
          <w:numId w:val="2"/>
        </w:numPr>
        <w:tabs>
          <w:tab w:val="clear" w:pos="720"/>
          <w:tab w:val="right" w:pos="8640" w:leader="none"/>
        </w:tabs>
        <w:rPr/>
      </w:pPr>
      <w:r>
        <w:rPr/>
        <w:t>Served as a Steering Committee member for the Enron/Juvenile Diabetes Research Foundation (JDRF) fundraising campaign</w:t>
      </w:r>
    </w:p>
    <w:p>
      <w:pPr>
        <w:pStyle w:val="Normal"/>
        <w:tabs>
          <w:tab w:val="clear" w:pos="720"/>
          <w:tab w:val="right" w:pos="8640" w:leader="none"/>
        </w:tabs>
        <w:rPr/>
      </w:pPr>
      <w:r>
        <w:rPr/>
      </w:r>
    </w:p>
    <w:p>
      <w:pPr>
        <w:pStyle w:val="Heading5"/>
        <w:ind w:hanging="0" w:start="0"/>
        <w:rPr/>
      </w:pPr>
      <w:r>
        <w:rPr/>
        <w:t>Administrative Coordinator, Houston Pipeline Co./Enron Global Assets</w:t>
        <w:tab/>
        <w:t>8/1997 to 7/1999</w:t>
      </w:r>
    </w:p>
    <w:p>
      <w:pPr>
        <w:pStyle w:val="BodyText"/>
        <w:tabs>
          <w:tab w:val="clear" w:pos="720"/>
          <w:tab w:val="right" w:pos="8640" w:leader="none"/>
        </w:tabs>
        <w:rPr/>
      </w:pPr>
      <w:r>
        <w:rPr/>
        <w:t xml:space="preserve">In addition to supporting the President, Houston Pipeline Company, responsible for the overall administrative coordination for the company by supervising clerical staff and coordinating the work assignments of the administrative/clerical and temporary staff, providing training and handling various administrative issues.  Also responsible for all purchasing, meeting and event coordination, space planning and move coordination.  </w:t>
      </w:r>
    </w:p>
    <w:p>
      <w:pPr>
        <w:pStyle w:val="Normal"/>
        <w:tabs>
          <w:tab w:val="clear" w:pos="720"/>
          <w:tab w:val="right" w:pos="8640" w:leader="none"/>
        </w:tabs>
        <w:rPr/>
      </w:pPr>
      <w:r>
        <w:rPr/>
      </w:r>
    </w:p>
    <w:p>
      <w:pPr>
        <w:pStyle w:val="Heading5"/>
        <w:ind w:hanging="0" w:start="0"/>
        <w:rPr/>
      </w:pPr>
      <w:r>
        <w:rPr/>
        <w:t>Sr. Administrative Assistant to the President, Houston Pipeline Co.</w:t>
        <w:tab/>
        <w:t>11/1996 to 8/1997</w:t>
      </w:r>
    </w:p>
    <w:p>
      <w:pPr>
        <w:pStyle w:val="BodyText"/>
        <w:rPr/>
      </w:pPr>
      <w:r>
        <w:rPr/>
        <w:t>Responsible for managing the calendar, scheduling meetings, reviewing mail, travel planning, clerical and file room supervision and monthly expense review.  Also responsible for all purchasing,  space planning and move coordination, and the creation and on-going maintenance of the company customer database.</w:t>
      </w:r>
    </w:p>
    <w:p>
      <w:pPr>
        <w:pStyle w:val="Heading5"/>
        <w:ind w:hanging="0" w:start="0"/>
        <w:rPr>
          <w:b w:val="false"/>
          <w:bCs w:val="false"/>
          <w:sz w:val="24"/>
        </w:rPr>
      </w:pPr>
      <w:r>
        <w:rPr>
          <w:b w:val="false"/>
          <w:bCs w:val="false"/>
          <w:sz w:val="24"/>
        </w:rPr>
      </w:r>
    </w:p>
    <w:p>
      <w:pPr>
        <w:pStyle w:val="Heading5"/>
        <w:ind w:hanging="0" w:start="0"/>
        <w:rPr/>
      </w:pPr>
      <w:r>
        <w:rPr/>
        <w:t>Sr. Administrative Assistant, Human Resources, Enron Capital &amp; Trade</w:t>
        <w:tab/>
        <w:t>9/1994 to 11/1996</w:t>
      </w:r>
    </w:p>
    <w:p>
      <w:pPr>
        <w:pStyle w:val="BodyText"/>
        <w:tabs>
          <w:tab w:val="clear" w:pos="720"/>
          <w:tab w:val="right" w:pos="8640" w:leader="none"/>
        </w:tabs>
        <w:rPr/>
      </w:pPr>
      <w:r>
        <w:rPr/>
        <w:t xml:space="preserve">Responsible for supporting two Vice Presidents for Human Resources.  Also served as the administrative support person for all performance review committee meetings.   In addition, supervised and trained receptionists and student employees.  </w:t>
      </w:r>
    </w:p>
    <w:p>
      <w:pPr>
        <w:pStyle w:val="Heading5"/>
        <w:ind w:hanging="0" w:start="0"/>
        <w:rPr/>
      </w:pPr>
      <w:r>
        <w:rPr/>
      </w:r>
    </w:p>
    <w:p>
      <w:pPr>
        <w:pStyle w:val="Heading5"/>
        <w:ind w:hanging="0" w:start="0"/>
        <w:rPr/>
      </w:pPr>
      <w:r>
        <w:rPr/>
        <w:t>Executive Secretary/Sr. Administrative Assistant</w:t>
        <w:tab/>
        <w:t>10/1992 to 8/1994</w:t>
      </w:r>
    </w:p>
    <w:p>
      <w:pPr>
        <w:pStyle w:val="BodyText"/>
        <w:tabs>
          <w:tab w:val="clear" w:pos="720"/>
          <w:tab w:val="right" w:pos="8640" w:leader="none"/>
        </w:tabs>
        <w:rPr/>
      </w:pPr>
      <w:r>
        <w:rPr/>
        <w:t>Responsible for supporting the Sr. Vice President, International Operations, Gas Pipeline Group.  Responsibilities included managing the calendar, extensive international travel planning and coordination for Sr. Vice President and other expatriate employees, scheduling of both domestic and international meetings, reviewing mail, preparing expense reports, and reviewing departmental expenses.</w:t>
      </w:r>
    </w:p>
    <w:p>
      <w:pPr>
        <w:pStyle w:val="Normal"/>
        <w:tabs>
          <w:tab w:val="clear" w:pos="720"/>
          <w:tab w:val="right" w:pos="8640" w:leader="none"/>
        </w:tabs>
        <w:rPr/>
      </w:pPr>
      <w:r>
        <w:rPr/>
      </w:r>
    </w:p>
    <w:p>
      <w:pPr>
        <w:pStyle w:val="Normal"/>
        <w:tabs>
          <w:tab w:val="clear" w:pos="720"/>
          <w:tab w:val="right" w:pos="8640" w:leader="none"/>
        </w:tabs>
        <w:rPr>
          <w:b/>
          <w:bCs/>
          <w:sz w:val="22"/>
        </w:rPr>
      </w:pPr>
      <w:r>
        <w:rPr>
          <w:b/>
          <w:bCs/>
          <w:sz w:val="22"/>
        </w:rPr>
        <w:t>Executive Secretary to the Sr. Vice President - Finance, Enron Liquids</w:t>
        <w:tab/>
        <w:t>4/1992 to 10/1992</w:t>
      </w:r>
    </w:p>
    <w:p>
      <w:pPr>
        <w:pStyle w:val="Normal"/>
        <w:tabs>
          <w:tab w:val="clear" w:pos="720"/>
          <w:tab w:val="right" w:pos="8640" w:leader="none"/>
        </w:tabs>
        <w:rPr>
          <w:b/>
          <w:bCs/>
          <w:sz w:val="22"/>
        </w:rPr>
      </w:pPr>
      <w:r>
        <w:rPr>
          <w:b/>
          <w:bCs/>
          <w:sz w:val="22"/>
        </w:rPr>
        <w:t>Administrative Assistant to the Assistant Controller, Enron</w:t>
        <w:tab/>
        <w:t>4/1988 to 4/1992</w:t>
      </w:r>
    </w:p>
    <w:p>
      <w:pPr>
        <w:pStyle w:val="Normal"/>
        <w:tabs>
          <w:tab w:val="clear" w:pos="720"/>
          <w:tab w:val="right" w:pos="8640" w:leader="none"/>
        </w:tabs>
        <w:rPr>
          <w:b/>
          <w:bCs/>
          <w:sz w:val="22"/>
        </w:rPr>
      </w:pPr>
      <w:r>
        <w:rPr>
          <w:b/>
          <w:bCs/>
          <w:sz w:val="22"/>
        </w:rPr>
        <w:t>Sr. Secretary, Corporate Accounting</w:t>
        <w:tab/>
        <w:t>7/1985 to 4/1988</w:t>
      </w:r>
    </w:p>
    <w:p>
      <w:pPr>
        <w:pStyle w:val="BodyText"/>
        <w:tabs>
          <w:tab w:val="clear" w:pos="720"/>
          <w:tab w:val="right" w:pos="8640" w:leader="none"/>
        </w:tabs>
        <w:rPr/>
      </w:pPr>
      <w:r>
        <w:rPr/>
        <w:t>Responsible for various administrative and clerical duties including scheduling meetings, calendar management, departmental purchasing and expense review, supervising of student and file room employees, and financial report input and proofreading.</w:t>
      </w:r>
    </w:p>
    <w:p>
      <w:pPr>
        <w:pStyle w:val="Normal"/>
        <w:tabs>
          <w:tab w:val="clear" w:pos="720"/>
          <w:tab w:val="right" w:pos="8640" w:leader="none"/>
        </w:tabs>
        <w:rPr/>
      </w:pPr>
      <w:r>
        <w:rPr/>
      </w:r>
    </w:p>
    <w:p>
      <w:pPr>
        <w:pStyle w:val="Heading2"/>
        <w:tabs>
          <w:tab w:val="clear" w:pos="720"/>
          <w:tab w:val="right" w:pos="8640" w:leader="none"/>
        </w:tabs>
        <w:ind w:hanging="0" w:start="0"/>
        <w:rPr/>
      </w:pPr>
      <w:r>
        <w:rPr/>
        <w:t>Experience - University of Houston – Houston, Texas</w:t>
        <w:tab/>
        <w:t>March, 1979 to May, 1985</w:t>
      </w:r>
    </w:p>
    <w:p>
      <w:pPr>
        <w:pStyle w:val="Normal"/>
        <w:rPr/>
      </w:pPr>
      <w:r>
        <w:rPr/>
      </w:r>
    </w:p>
    <w:p>
      <w:pPr>
        <w:pStyle w:val="Heading5"/>
        <w:ind w:hanging="0" w:start="0"/>
        <w:rPr/>
      </w:pPr>
      <w:r>
        <w:rPr/>
        <w:t>Secretary, Office of the Dean, College of Humanities and Fine Arts</w:t>
        <w:tab/>
        <w:t>10/83 to 5/85</w:t>
      </w:r>
    </w:p>
    <w:p>
      <w:pPr>
        <w:pStyle w:val="BodyText"/>
        <w:tabs>
          <w:tab w:val="clear" w:pos="720"/>
          <w:tab w:val="right" w:pos="8640" w:leader="none"/>
        </w:tabs>
        <w:rPr/>
      </w:pPr>
      <w:r>
        <w:rPr/>
        <w:t>Responsible for supporting the staff members of the Office of the Dean.  Also responsible for the preparation and coordination of all details for the graduation ceremony for the College, word processing and filing.</w:t>
      </w:r>
    </w:p>
    <w:p>
      <w:pPr>
        <w:pStyle w:val="Normal"/>
        <w:tabs>
          <w:tab w:val="clear" w:pos="720"/>
          <w:tab w:val="right" w:pos="8640" w:leader="none"/>
        </w:tabs>
        <w:rPr/>
      </w:pPr>
      <w:r>
        <w:rPr/>
      </w:r>
    </w:p>
    <w:p>
      <w:pPr>
        <w:pStyle w:val="Heading5"/>
        <w:ind w:hanging="0" w:start="0"/>
        <w:rPr/>
      </w:pPr>
      <w:r>
        <w:rPr/>
        <w:t>Department Administrator, Office of Admissions</w:t>
        <w:tab/>
        <w:t>1981 to 10/83</w:t>
      </w:r>
    </w:p>
    <w:p>
      <w:pPr>
        <w:pStyle w:val="BodyText"/>
        <w:tabs>
          <w:tab w:val="clear" w:pos="720"/>
          <w:tab w:val="right" w:pos="8640" w:leader="none"/>
        </w:tabs>
        <w:rPr/>
      </w:pPr>
      <w:r>
        <w:rPr/>
        <w:t xml:space="preserve">Responsible for the budget preparation and management for the Office of Admissions.  Supervised the Office of Admissions file room, mail room, receptionists, and various student and clerical employees.  </w:t>
      </w:r>
    </w:p>
    <w:p>
      <w:pPr>
        <w:pStyle w:val="Normal"/>
        <w:tabs>
          <w:tab w:val="clear" w:pos="720"/>
          <w:tab w:val="right" w:pos="8640" w:leader="none"/>
        </w:tabs>
        <w:jc w:val="both"/>
        <w:rPr/>
      </w:pPr>
      <w:r>
        <w:rPr/>
      </w:r>
    </w:p>
    <w:p>
      <w:pPr>
        <w:pStyle w:val="Heading4"/>
        <w:ind w:hanging="0" w:start="0"/>
        <w:rPr>
          <w:u w:val="single"/>
        </w:rPr>
      </w:pPr>
      <w:r>
        <w:rPr>
          <w:u w:val="single"/>
        </w:rPr>
        <w:t>Certifications</w:t>
      </w:r>
    </w:p>
    <w:p>
      <w:pPr>
        <w:pStyle w:val="Normal"/>
        <w:tabs>
          <w:tab w:val="clear" w:pos="720"/>
          <w:tab w:val="right" w:pos="8640" w:leader="none"/>
        </w:tabs>
        <w:rPr>
          <w:u w:val="single"/>
        </w:rPr>
      </w:pPr>
      <w:r>
        <w:rPr>
          <w:u w:val="single"/>
        </w:rPr>
      </w:r>
    </w:p>
    <w:p>
      <w:pPr>
        <w:pStyle w:val="Normal"/>
        <w:tabs>
          <w:tab w:val="clear" w:pos="720"/>
          <w:tab w:val="right" w:pos="8640" w:leader="none"/>
        </w:tabs>
        <w:rPr/>
      </w:pPr>
      <w:r>
        <w:rPr/>
        <w:t>1991 – Certified Professional Secretary (CPS)</w:t>
      </w:r>
    </w:p>
    <w:p>
      <w:pPr>
        <w:pStyle w:val="Normal"/>
        <w:tabs>
          <w:tab w:val="clear" w:pos="720"/>
          <w:tab w:val="right" w:pos="8640" w:leader="none"/>
        </w:tabs>
        <w:rPr/>
      </w:pPr>
      <w:r>
        <w:rPr/>
        <w:t>1996 – Recertified CPS</w:t>
      </w:r>
    </w:p>
    <w:p>
      <w:pPr>
        <w:pStyle w:val="Normal"/>
        <w:tabs>
          <w:tab w:val="clear" w:pos="720"/>
          <w:tab w:val="right" w:pos="8640" w:leader="none"/>
        </w:tabs>
        <w:rPr/>
      </w:pPr>
      <w:r>
        <w:rPr/>
        <w:t>2000 – Microsoft Office User Specialist (MOUS) Certification – Word (Proficient)</w:t>
      </w:r>
    </w:p>
    <w:p>
      <w:pPr>
        <w:pStyle w:val="Normal"/>
        <w:tabs>
          <w:tab w:val="clear" w:pos="720"/>
          <w:tab w:val="right" w:pos="8640" w:leader="none"/>
        </w:tabs>
        <w:rPr/>
      </w:pPr>
      <w:r>
        <w:rPr/>
        <w:t>2001 – Certified Administrative Professional (CAP)</w:t>
      </w:r>
    </w:p>
    <w:p>
      <w:pPr>
        <w:pStyle w:val="Normal"/>
        <w:tabs>
          <w:tab w:val="clear" w:pos="720"/>
          <w:tab w:val="right" w:pos="8640" w:leader="none"/>
        </w:tabs>
        <w:rPr/>
      </w:pPr>
      <w:r>
        <w:rPr/>
        <w:t>2001 – Recertified CPS</w:t>
      </w:r>
    </w:p>
    <w:p>
      <w:pPr>
        <w:pStyle w:val="Normal"/>
        <w:tabs>
          <w:tab w:val="clear" w:pos="720"/>
          <w:tab w:val="right" w:pos="8640" w:leader="none"/>
        </w:tabs>
        <w:rPr/>
      </w:pPr>
      <w:r>
        <w:rPr/>
      </w:r>
    </w:p>
    <w:p>
      <w:pPr>
        <w:pStyle w:val="Heading2"/>
        <w:tabs>
          <w:tab w:val="clear" w:pos="720"/>
          <w:tab w:val="right" w:pos="8640" w:leader="none"/>
        </w:tabs>
        <w:ind w:hanging="0" w:start="0"/>
        <w:rPr/>
      </w:pPr>
      <w:r>
        <w:rPr/>
        <w:t>Education</w:t>
      </w:r>
    </w:p>
    <w:p>
      <w:pPr>
        <w:pStyle w:val="Header"/>
        <w:tabs>
          <w:tab w:val="clear" w:pos="4320"/>
          <w:tab w:val="right" w:pos="8640" w:leader="none"/>
        </w:tabs>
        <w:rPr/>
      </w:pPr>
      <w:r>
        <w:rPr/>
      </w:r>
    </w:p>
    <w:p>
      <w:pPr>
        <w:pStyle w:val="Normal"/>
        <w:tabs>
          <w:tab w:val="clear" w:pos="720"/>
          <w:tab w:val="right" w:pos="8640" w:leader="none"/>
        </w:tabs>
        <w:rPr/>
      </w:pPr>
      <w:r>
        <w:rPr/>
        <w:t>Graduated, Columbia High School, 1974</w:t>
      </w:r>
    </w:p>
    <w:p>
      <w:pPr>
        <w:pStyle w:val="Normal"/>
        <w:tabs>
          <w:tab w:val="clear" w:pos="720"/>
          <w:tab w:val="right" w:pos="8640" w:leader="none"/>
        </w:tabs>
        <w:rPr/>
      </w:pPr>
      <w:r>
        <w:rPr/>
        <w:t>Alvin Community College and the University of Houston (67 Hours)</w:t>
      </w:r>
    </w:p>
    <w:p>
      <w:pPr>
        <w:pStyle w:val="Normal"/>
        <w:tabs>
          <w:tab w:val="clear" w:pos="720"/>
          <w:tab w:val="right" w:pos="8640" w:leader="none"/>
        </w:tabs>
        <w:rPr/>
      </w:pPr>
      <w:r>
        <w:rPr/>
      </w:r>
    </w:p>
    <w:p>
      <w:pPr>
        <w:pStyle w:val="Heading4"/>
        <w:ind w:hanging="0" w:start="0"/>
        <w:rPr>
          <w:u w:val="single"/>
        </w:rPr>
      </w:pPr>
      <w:r>
        <w:rPr>
          <w:u w:val="single"/>
        </w:rPr>
        <w:t>Awards</w:t>
      </w:r>
    </w:p>
    <w:p>
      <w:pPr>
        <w:pStyle w:val="Normal"/>
        <w:tabs>
          <w:tab w:val="clear" w:pos="720"/>
          <w:tab w:val="right" w:pos="8640" w:leader="none"/>
        </w:tabs>
        <w:rPr>
          <w:u w:val="single"/>
        </w:rPr>
      </w:pPr>
      <w:r>
        <w:rPr>
          <w:u w:val="single"/>
        </w:rPr>
      </w:r>
    </w:p>
    <w:p>
      <w:pPr>
        <w:pStyle w:val="Normal"/>
        <w:tabs>
          <w:tab w:val="clear" w:pos="720"/>
          <w:tab w:val="right" w:pos="8640" w:leader="none"/>
        </w:tabs>
        <w:rPr/>
      </w:pPr>
      <w:r>
        <w:rPr/>
        <w:t>1999 – Juvenile Diabetes Foundation (JDF) Outstanding Team Captain Award</w:t>
      </w:r>
    </w:p>
    <w:p>
      <w:pPr>
        <w:pStyle w:val="Normal"/>
        <w:tabs>
          <w:tab w:val="clear" w:pos="720"/>
          <w:tab w:val="right" w:pos="8640" w:leader="none"/>
        </w:tabs>
        <w:rPr/>
      </w:pPr>
      <w:r>
        <w:rPr/>
        <w:t>2000 – JDF Outstanding Leadership Award</w:t>
      </w:r>
    </w:p>
    <w:p>
      <w:pPr>
        <w:pStyle w:val="Normal"/>
        <w:tabs>
          <w:tab w:val="clear" w:pos="720"/>
          <w:tab w:val="right" w:pos="8640" w:leader="none"/>
        </w:tabs>
        <w:rPr/>
      </w:pPr>
      <w:r>
        <w:rPr/>
      </w:r>
    </w:p>
    <w:p>
      <w:pPr>
        <w:pStyle w:val="Heading4"/>
        <w:ind w:hanging="0" w:start="0"/>
        <w:rPr>
          <w:u w:val="single"/>
        </w:rPr>
      </w:pPr>
      <w:r>
        <w:rPr>
          <w:u w:val="single"/>
        </w:rPr>
        <w:t>Memberships</w:t>
      </w:r>
    </w:p>
    <w:p>
      <w:pPr>
        <w:pStyle w:val="Normal"/>
        <w:tabs>
          <w:tab w:val="clear" w:pos="720"/>
          <w:tab w:val="right" w:pos="8640" w:leader="none"/>
        </w:tabs>
        <w:rPr>
          <w:u w:val="single"/>
        </w:rPr>
      </w:pPr>
      <w:r>
        <w:rPr>
          <w:u w:val="single"/>
        </w:rPr>
      </w:r>
    </w:p>
    <w:p>
      <w:pPr>
        <w:pStyle w:val="Normal"/>
        <w:tabs>
          <w:tab w:val="clear" w:pos="720"/>
          <w:tab w:val="right" w:pos="8640" w:leader="none"/>
        </w:tabs>
        <w:rPr/>
      </w:pPr>
      <w:r>
        <w:rPr/>
        <w:t xml:space="preserve">International Association of Administrative Professionals </w:t>
      </w:r>
    </w:p>
    <w:p>
      <w:pPr>
        <w:pStyle w:val="Normal"/>
        <w:tabs>
          <w:tab w:val="clear" w:pos="720"/>
          <w:tab w:val="right" w:pos="8640" w:leader="none"/>
        </w:tabs>
        <w:rPr/>
      </w:pPr>
      <w:r>
        <w:rPr/>
        <w:t>CPS Society of Texas</w:t>
      </w:r>
    </w:p>
    <w:p>
      <w:pPr>
        <w:pStyle w:val="Normal"/>
        <w:tabs>
          <w:tab w:val="clear" w:pos="720"/>
          <w:tab w:val="right" w:pos="8640" w:leader="none"/>
        </w:tabs>
        <w:rPr/>
      </w:pPr>
      <w:r>
        <w:rPr/>
      </w:r>
    </w:p>
    <w:sectPr>
      <w:headerReference w:type="default" r:id="rId4"/>
      <w:headerReference w:type="first" r:id="rId5"/>
      <w:type w:val="nextPage"/>
      <w:pgSz w:w="12240" w:h="15840"/>
      <w:pgMar w:left="1800" w:right="1800" w:gutter="0" w:header="720" w:top="1152" w:footer="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Page 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tabs>
        <w:tab w:val="clear" w:pos="720"/>
        <w:tab w:val="right" w:pos="8640" w:leader="none"/>
      </w:tabs>
      <w:outlineLvl w:val="2"/>
    </w:pPr>
    <w:rPr>
      <w:u w:val="single"/>
    </w:rPr>
  </w:style>
  <w:style w:type="paragraph" w:styleId="Heading4">
    <w:name w:val="heading 4"/>
    <w:basedOn w:val="Normal"/>
    <w:next w:val="Normal"/>
    <w:qFormat/>
    <w:pPr>
      <w:keepNext w:val="true"/>
      <w:numPr>
        <w:ilvl w:val="3"/>
        <w:numId w:val="1"/>
      </w:numPr>
      <w:tabs>
        <w:tab w:val="clear" w:pos="720"/>
        <w:tab w:val="right" w:pos="8640" w:leader="none"/>
      </w:tabs>
      <w:outlineLvl w:val="3"/>
    </w:pPr>
    <w:rPr>
      <w:b/>
      <w:bCs/>
    </w:rPr>
  </w:style>
  <w:style w:type="paragraph" w:styleId="Heading5">
    <w:name w:val="heading 5"/>
    <w:basedOn w:val="Normal"/>
    <w:next w:val="Normal"/>
    <w:qFormat/>
    <w:pPr>
      <w:keepNext w:val="true"/>
      <w:numPr>
        <w:ilvl w:val="4"/>
        <w:numId w:val="1"/>
      </w:numPr>
      <w:tabs>
        <w:tab w:val="clear" w:pos="720"/>
        <w:tab w:val="right" w:pos="8640" w:leader="none"/>
      </w:tabs>
      <w:outlineLvl w:val="4"/>
    </w:pPr>
    <w:rPr>
      <w:b/>
      <w:bCs/>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athy.phillips@enron.com" TargetMode="External"/><Relationship Id="rId3" Type="http://schemas.openxmlformats.org/officeDocument/2006/relationships/hyperlink" Target="mailto:cphillips@houston.rr.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2001-12-04T12:49:00Z</dcterms:created>
  <dc:creator>John Phillips</dc:creator>
  <dc:description/>
  <dc:language>en-CA</dc:language>
  <cp:lastModifiedBy>Cathy Phillips</cp:lastModifiedBy>
  <cp:lastPrinted>2001-11-23T21:17:00Z</cp:lastPrinted>
  <dcterms:modified xsi:type="dcterms:W3CDTF">2001-12-05T13:44:00Z</dcterms:modified>
  <cp:revision>3</cp:revision>
  <dc:subject/>
  <dc:title>Catherine M</dc:title>
</cp:coreProperties>
</file>